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ind w:hanging="0"/>
        <w:jc w:val="center"/>
        <w:rPr>
          <w:b/>
          <w:b/>
          <w:position w:val="0"/>
          <w:sz w:val="24"/>
          <w:sz w:val="24"/>
          <w:szCs w:val="24"/>
          <w:vertAlign w:val="baseline"/>
        </w:rPr>
      </w:pPr>
      <w:r>
        <w:rPr>
          <w:b/>
          <w:position w:val="0"/>
          <w:sz w:val="24"/>
          <w:sz w:val="24"/>
          <w:szCs w:val="24"/>
          <w:vertAlign w:val="baseline"/>
        </w:rPr>
      </w:r>
    </w:p>
    <w:p>
      <w:pPr>
        <w:pStyle w:val="LOnormal"/>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CONVENTIE</w:t>
      </w:r>
      <w:r>
        <w:rPr>
          <w:rFonts w:eastAsia="Times New Roman" w:cs="Times New Roman" w:ascii="Times New Roman" w:hAnsi="Times New Roman"/>
          <w:b w:val="false"/>
          <w:position w:val="0"/>
          <w:sz w:val="36"/>
          <w:sz w:val="36"/>
          <w:szCs w:val="36"/>
          <w:vertAlign w:val="baseline"/>
        </w:rPr>
        <w:t xml:space="preserve"> </w:t>
      </w:r>
      <w:r>
        <w:rPr>
          <w:rFonts w:eastAsia="Times New Roman" w:cs="Times New Roman" w:ascii="Times New Roman" w:hAnsi="Times New Roman"/>
          <w:b/>
          <w:position w:val="0"/>
          <w:sz w:val="24"/>
          <w:sz w:val="24"/>
          <w:szCs w:val="24"/>
          <w:vertAlign w:val="baseline"/>
        </w:rPr>
        <w:t xml:space="preserve">Bursa Universitara Blue Heron </w:t>
      </w:r>
    </w:p>
    <w:p>
      <w:pPr>
        <w:pStyle w:val="LOnormal"/>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 xml:space="preserve">an universitar </w:t>
      </w:r>
      <w:r>
        <w:rPr>
          <w:rFonts w:eastAsia="Times New Roman" w:cs="Times New Roman" w:ascii="Times New Roman" w:hAnsi="Times New Roman"/>
          <w:b/>
          <w:sz w:val="24"/>
          <w:szCs w:val="24"/>
        </w:rPr>
        <w:t>2021-2022</w:t>
      </w:r>
    </w:p>
    <w:p>
      <w:pPr>
        <w:pStyle w:val="LOnormal"/>
        <w:ind w:left="36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LOnormal"/>
        <w:ind w:left="360" w:hanging="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Heading2"/>
        <w:numPr>
          <w:ilvl w:val="0"/>
          <w:numId w:val="4"/>
        </w:numPr>
        <w:ind w:left="1080" w:hanging="720"/>
        <w:rPr>
          <w:rFonts w:ascii="Times New Roman" w:hAnsi="Times New Roman" w:eastAsia="Times New Roman" w:cs="Times New Roman"/>
          <w:sz w:val="28"/>
          <w:szCs w:val="28"/>
        </w:rPr>
      </w:pPr>
      <w:r>
        <w:rPr>
          <w:rFonts w:eastAsia="Times New Roman" w:cs="Times New Roman" w:ascii="Times New Roman" w:hAnsi="Times New Roman"/>
          <w:b/>
          <w:position w:val="0"/>
          <w:sz w:val="24"/>
          <w:sz w:val="24"/>
          <w:szCs w:val="24"/>
          <w:vertAlign w:val="baseline"/>
        </w:rPr>
        <w:t>Partile</w:t>
      </w:r>
    </w:p>
    <w:p>
      <w:pPr>
        <w:pStyle w:val="LOnormal"/>
        <w:rPr/>
      </w:pPr>
      <w:r>
        <w:rPr>
          <w:rFonts w:eastAsia="Times New Roman" w:cs="Times New Roman" w:ascii="Times New Roman" w:hAnsi="Times New Roman"/>
          <w:color w:val="729FCF"/>
          <w:position w:val="0"/>
          <w:sz w:val="24"/>
          <w:sz w:val="24"/>
          <w:szCs w:val="24"/>
          <w:vertAlign w:val="baseline"/>
        </w:rPr>
        <w:t>_________________</w:t>
      </w:r>
      <w:r>
        <w:rPr>
          <w:rFonts w:eastAsia="Times New Roman" w:cs="Times New Roman" w:ascii="Times New Roman" w:hAnsi="Times New Roman"/>
          <w:position w:val="0"/>
          <w:sz w:val="24"/>
          <w:sz w:val="24"/>
          <w:szCs w:val="24"/>
          <w:vertAlign w:val="baseline"/>
        </w:rPr>
        <w:t>,cetatean</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729FCF"/>
          <w:sz w:val="24"/>
          <w:szCs w:val="24"/>
        </w:rPr>
        <w:t>___________</w:t>
      </w:r>
      <w:r>
        <w:rPr>
          <w:rFonts w:eastAsia="Times New Roman" w:cs="Times New Roman" w:ascii="Times New Roman" w:hAnsi="Times New Roman"/>
          <w:position w:val="0"/>
          <w:sz w:val="24"/>
          <w:sz w:val="24"/>
          <w:szCs w:val="24"/>
          <w:vertAlign w:val="baseline"/>
        </w:rPr>
        <w:t>, cu domiciliul</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729FCF"/>
          <w:sz w:val="24"/>
          <w:szCs w:val="24"/>
        </w:rPr>
        <w:t>___________</w:t>
      </w:r>
      <w:r>
        <w:rPr>
          <w:rFonts w:eastAsia="Times New Roman" w:cs="Times New Roman" w:ascii="Times New Roman" w:hAnsi="Times New Roman"/>
          <w:sz w:val="24"/>
          <w:szCs w:val="24"/>
        </w:rPr>
        <w:t>, localitate</w:t>
      </w:r>
      <w:r>
        <w:rPr>
          <w:rFonts w:eastAsia="Times New Roman" w:cs="Times New Roman" w:ascii="Times New Roman" w:hAnsi="Times New Roman"/>
          <w:color w:val="729FCF"/>
          <w:sz w:val="24"/>
          <w:szCs w:val="24"/>
        </w:rPr>
        <w:t xml:space="preserve"> ____</w:t>
      </w:r>
      <w:r>
        <w:rPr>
          <w:rFonts w:eastAsia="Times New Roman" w:cs="Times New Roman" w:ascii="Times New Roman" w:hAnsi="Times New Roman"/>
          <w:sz w:val="24"/>
          <w:szCs w:val="24"/>
        </w:rPr>
        <w:t xml:space="preserve">, jud. </w:t>
      </w:r>
      <w:r>
        <w:rPr>
          <w:rFonts w:eastAsia="Times New Roman" w:cs="Times New Roman" w:ascii="Times New Roman" w:hAnsi="Times New Roman"/>
          <w:color w:val="729FCF"/>
          <w:sz w:val="24"/>
          <w:szCs w:val="24"/>
        </w:rPr>
        <w:t>_____</w:t>
      </w:r>
      <w:r>
        <w:rPr>
          <w:rFonts w:eastAsia="Times New Roman" w:cs="Times New Roman" w:ascii="Times New Roman" w:hAnsi="Times New Roman"/>
          <w:sz w:val="24"/>
          <w:szCs w:val="24"/>
        </w:rPr>
        <w:t>,</w:t>
      </w:r>
      <w:r>
        <w:rPr>
          <w:rFonts w:eastAsia="Times New Roman" w:cs="Times New Roman" w:ascii="Times New Roman" w:hAnsi="Times New Roman"/>
          <w:position w:val="0"/>
          <w:sz w:val="24"/>
          <w:sz w:val="24"/>
          <w:szCs w:val="24"/>
          <w:vertAlign w:val="baseline"/>
        </w:rPr>
        <w:t xml:space="preserve"> nr telefon mobil</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729FCF"/>
          <w:sz w:val="24"/>
          <w:szCs w:val="24"/>
        </w:rPr>
        <w:t>__________</w:t>
      </w:r>
      <w:r>
        <w:rPr>
          <w:rFonts w:eastAsia="Times New Roman" w:cs="Times New Roman" w:ascii="Times New Roman" w:hAnsi="Times New Roman"/>
          <w:position w:val="0"/>
          <w:sz w:val="24"/>
          <w:sz w:val="24"/>
          <w:szCs w:val="24"/>
          <w:vertAlign w:val="baseline"/>
        </w:rPr>
        <w:t xml:space="preserve">,CNP </w:t>
      </w:r>
      <w:r>
        <w:rPr>
          <w:rFonts w:eastAsia="Times New Roman" w:cs="Times New Roman" w:ascii="Times New Roman" w:hAnsi="Times New Roman"/>
          <w:color w:val="729FCF"/>
          <w:position w:val="0"/>
          <w:sz w:val="24"/>
          <w:sz w:val="24"/>
          <w:szCs w:val="24"/>
          <w:vertAlign w:val="baseline"/>
        </w:rPr>
        <w:t>____________</w:t>
      </w:r>
      <w:r>
        <w:rPr>
          <w:rFonts w:eastAsia="Times New Roman" w:cs="Times New Roman" w:ascii="Times New Roman" w:hAnsi="Times New Roman"/>
          <w:b/>
          <w:sz w:val="24"/>
          <w:szCs w:val="24"/>
        </w:rPr>
        <w:t xml:space="preserve">, </w:t>
      </w:r>
      <w:r>
        <w:rPr>
          <w:rFonts w:eastAsia="Times New Roman" w:cs="Times New Roman" w:ascii="Times New Roman" w:hAnsi="Times New Roman"/>
          <w:b w:val="false"/>
          <w:sz w:val="24"/>
          <w:szCs w:val="24"/>
        </w:rPr>
        <w:t>carte identitate</w:t>
      </w:r>
      <w:r>
        <w:rPr>
          <w:rFonts w:eastAsia="Times New Roman" w:cs="Times New Roman" w:ascii="Times New Roman" w:hAnsi="Times New Roman"/>
          <w:b/>
          <w:sz w:val="24"/>
          <w:szCs w:val="24"/>
        </w:rPr>
        <w:t xml:space="preserve">  </w:t>
      </w:r>
      <w:r>
        <w:rPr>
          <w:rFonts w:eastAsia="Times New Roman" w:cs="Times New Roman" w:ascii="Times New Roman" w:hAnsi="Times New Roman"/>
          <w:position w:val="0"/>
          <w:sz w:val="24"/>
          <w:sz w:val="24"/>
          <w:szCs w:val="24"/>
          <w:vertAlign w:val="baseline"/>
        </w:rPr>
        <w:t>seria</w:t>
      </w:r>
      <w:r>
        <w:rPr>
          <w:rFonts w:eastAsia="Times New Roman" w:cs="Times New Roman" w:ascii="Times New Roman" w:hAnsi="Times New Roman"/>
          <w:b/>
          <w:color w:val="729FCF"/>
          <w:position w:val="0"/>
          <w:sz w:val="24"/>
          <w:sz w:val="24"/>
          <w:szCs w:val="24"/>
          <w:vertAlign w:val="baseline"/>
        </w:rPr>
        <w:t xml:space="preserve"> __</w:t>
      </w:r>
      <w:r>
        <w:rPr>
          <w:rFonts w:eastAsia="Times New Roman" w:cs="Times New Roman" w:ascii="Times New Roman" w:hAnsi="Times New Roman"/>
          <w:position w:val="0"/>
          <w:sz w:val="24"/>
          <w:sz w:val="24"/>
          <w:szCs w:val="24"/>
          <w:vertAlign w:val="baseline"/>
        </w:rPr>
        <w:t>, nr</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729FCF"/>
          <w:sz w:val="24"/>
          <w:szCs w:val="24"/>
        </w:rPr>
        <w:t>_______</w:t>
      </w:r>
      <w:r>
        <w:rPr>
          <w:rFonts w:eastAsia="Times New Roman" w:cs="Times New Roman" w:ascii="Times New Roman" w:hAnsi="Times New Roman"/>
          <w:position w:val="0"/>
          <w:sz w:val="24"/>
          <w:sz w:val="24"/>
          <w:szCs w:val="24"/>
          <w:vertAlign w:val="baseline"/>
        </w:rPr>
        <w:t xml:space="preserve">. </w:t>
      </w:r>
    </w:p>
    <w:p>
      <w:pPr>
        <w:pStyle w:val="LOnormal"/>
        <w:rPr>
          <w:position w:val="0"/>
          <w:sz w:val="24"/>
          <w:sz w:val="24"/>
          <w:szCs w:val="24"/>
          <w:vertAlign w:val="baseline"/>
        </w:rPr>
      </w:pPr>
      <w:r>
        <w:rPr>
          <w:position w:val="0"/>
          <w:sz w:val="24"/>
          <w:sz w:val="24"/>
          <w:szCs w:val="24"/>
          <w:vertAlign w:val="baseline"/>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Cont bancar</w:t>
      </w:r>
      <w:r>
        <w:rPr>
          <w:rFonts w:eastAsia="Times New Roman" w:cs="Times New Roman" w:ascii="Times New Roman" w:hAnsi="Times New Roman"/>
          <w:b/>
          <w:position w:val="0"/>
          <w:sz w:val="24"/>
          <w:sz w:val="24"/>
          <w:szCs w:val="24"/>
          <w:vertAlign w:val="baseline"/>
        </w:rPr>
        <w:t xml:space="preserve"> :  </w:t>
      </w:r>
    </w:p>
    <w:p>
      <w:pPr>
        <w:pStyle w:val="LOnormal"/>
        <w:rPr/>
      </w:pPr>
      <w:r>
        <w:rPr>
          <w:rFonts w:eastAsia="Times New Roman" w:cs="Times New Roman" w:ascii="Times New Roman" w:hAnsi="Times New Roman"/>
          <w:b/>
          <w:position w:val="0"/>
          <w:sz w:val="24"/>
          <w:sz w:val="24"/>
          <w:szCs w:val="24"/>
          <w:vertAlign w:val="baseline"/>
        </w:rPr>
        <w:t>RON</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729FCF"/>
          <w:kern w:val="0"/>
          <w:position w:val="0"/>
          <w:sz w:val="24"/>
          <w:sz w:val="24"/>
          <w:szCs w:val="24"/>
          <w:vertAlign w:val="baseline"/>
          <w:lang w:val="ro-RO" w:eastAsia="zh-CN" w:bidi="hi-IN"/>
        </w:rPr>
        <w:t>_________________________</w:t>
      </w:r>
    </w:p>
    <w:p>
      <w:pPr>
        <w:pStyle w:val="LOnormal"/>
        <w:rPr/>
      </w:pPr>
      <w:r>
        <w:rPr>
          <w:rFonts w:eastAsia="Times New Roman" w:cs="Times New Roman" w:ascii="Times New Roman" w:hAnsi="Times New Roman"/>
          <w:b/>
          <w:position w:val="0"/>
          <w:sz w:val="24"/>
          <w:sz w:val="24"/>
          <w:szCs w:val="24"/>
          <w:vertAlign w:val="baseline"/>
        </w:rPr>
        <w:t>USD</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729FCF"/>
          <w:sz w:val="24"/>
          <w:szCs w:val="24"/>
        </w:rPr>
        <w:t>_________________________</w:t>
      </w:r>
      <w:r>
        <w:rPr>
          <w:rFonts w:eastAsia="Times New Roman" w:cs="Times New Roman" w:ascii="Times New Roman" w:hAnsi="Times New Roman"/>
          <w:b/>
          <w:position w:val="0"/>
          <w:sz w:val="24"/>
          <w:sz w:val="24"/>
          <w:szCs w:val="24"/>
          <w:vertAlign w:val="baseline"/>
        </w:rPr>
        <w:t xml:space="preserve">                                                                            </w:t>
      </w:r>
      <w:r>
        <w:rPr>
          <w:rFonts w:eastAsia="Times New Roman" w:cs="Times New Roman" w:ascii="Times New Roman" w:hAnsi="Times New Roman"/>
          <w:position w:val="0"/>
          <w:sz w:val="24"/>
          <w:sz w:val="24"/>
          <w:szCs w:val="24"/>
          <w:vertAlign w:val="baseline"/>
        </w:rPr>
        <w:t xml:space="preserve">, deschis la </w:t>
      </w:r>
      <w:r>
        <w:rPr>
          <w:rFonts w:eastAsia="Times New Roman" w:cs="Times New Roman" w:ascii="Times New Roman" w:hAnsi="Times New Roman"/>
          <w:b/>
          <w:position w:val="0"/>
          <w:sz w:val="24"/>
          <w:sz w:val="24"/>
          <w:szCs w:val="24"/>
          <w:u w:val="single"/>
          <w:vertAlign w:val="baseline"/>
        </w:rPr>
        <w:t>Banca Transilvania</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 xml:space="preserve">     </w:t>
      </w:r>
    </w:p>
    <w:p>
      <w:pPr>
        <w:pStyle w:val="LOnormal"/>
        <w:rPr/>
      </w:pPr>
      <w:r>
        <w:rPr>
          <w:rFonts w:eastAsia="Times New Roman" w:cs="Times New Roman" w:ascii="Times New Roman" w:hAnsi="Times New Roman"/>
          <w:b/>
          <w:position w:val="0"/>
          <w:sz w:val="24"/>
          <w:sz w:val="24"/>
          <w:szCs w:val="24"/>
          <w:vertAlign w:val="baseline"/>
        </w:rPr>
        <w:t xml:space="preserve">                                                                                         </w:t>
      </w:r>
    </w:p>
    <w:p>
      <w:pPr>
        <w:pStyle w:val="LOnormal"/>
        <w:rPr/>
      </w:pPr>
      <w:r>
        <w:rPr>
          <w:rFonts w:eastAsia="Times New Roman" w:cs="Times New Roman" w:ascii="Times New Roman" w:hAnsi="Times New Roman"/>
          <w:b/>
          <w:position w:val="0"/>
          <w:sz w:val="24"/>
          <w:sz w:val="24"/>
          <w:szCs w:val="24"/>
          <w:vertAlign w:val="baseline"/>
        </w:rPr>
        <w:t xml:space="preserve"> </w:t>
      </w:r>
      <w:r>
        <w:rPr>
          <w:rFonts w:eastAsia="Times New Roman" w:cs="Times New Roman" w:ascii="Times New Roman" w:hAnsi="Times New Roman"/>
          <w:position w:val="0"/>
          <w:sz w:val="24"/>
          <w:sz w:val="24"/>
          <w:szCs w:val="24"/>
          <w:vertAlign w:val="baseline"/>
        </w:rPr>
        <w:t xml:space="preserve">numit in continuare </w:t>
      </w:r>
      <w:r>
        <w:rPr>
          <w:rFonts w:eastAsia="Times New Roman" w:cs="Times New Roman" w:ascii="Times New Roman" w:hAnsi="Times New Roman"/>
          <w:b/>
          <w:position w:val="0"/>
          <w:sz w:val="24"/>
          <w:sz w:val="24"/>
          <w:szCs w:val="24"/>
          <w:vertAlign w:val="baseline"/>
        </w:rPr>
        <w:t>„Bursierul BH”,</w:t>
      </w:r>
    </w:p>
    <w:p>
      <w:pPr>
        <w:pStyle w:val="LOnormal"/>
        <w:ind w:left="1980" w:hanging="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left="1980" w:firstLine="18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si</w:t>
      </w:r>
    </w:p>
    <w:p>
      <w:pPr>
        <w:pStyle w:val="LOnormal"/>
        <w:ind w:left="312" w:hanging="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ind w:left="312" w:hanging="0"/>
        <w:jc w:val="both"/>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FUNDATIA BLUE HERON ROMANIA</w:t>
      </w:r>
      <w:r>
        <w:rPr>
          <w:rFonts w:eastAsia="Times New Roman" w:cs="Times New Roman" w:ascii="Times New Roman" w:hAnsi="Times New Roman"/>
          <w:position w:val="0"/>
          <w:sz w:val="24"/>
          <w:sz w:val="24"/>
          <w:szCs w:val="24"/>
          <w:vertAlign w:val="baseline"/>
        </w:rPr>
        <w:t xml:space="preserve">, cu sediul in BD. Octavian Goga, ne 23, Bl M106, Sc 3, et 1, ap 72, Sector 3, Romania, +40.0745709411, reprezentata prin Presedinte, Stefania Magidson si Director Program ,Porsega Cristina   numita in continuare </w:t>
      </w:r>
      <w:r>
        <w:rPr>
          <w:rFonts w:eastAsia="Times New Roman" w:cs="Times New Roman" w:ascii="Times New Roman" w:hAnsi="Times New Roman"/>
          <w:b/>
          <w:position w:val="0"/>
          <w:sz w:val="24"/>
          <w:sz w:val="24"/>
          <w:szCs w:val="24"/>
          <w:vertAlign w:val="baseline"/>
        </w:rPr>
        <w:t>„Fundatia”</w:t>
      </w:r>
    </w:p>
    <w:p>
      <w:pPr>
        <w:pStyle w:val="LOnormal"/>
        <w:ind w:firstLine="312"/>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ind w:left="312" w:hanging="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au convenit de comun acord incheierea prezentei conventii.</w:t>
      </w:r>
    </w:p>
    <w:p>
      <w:pPr>
        <w:pStyle w:val="LOnormal"/>
        <w:ind w:left="312" w:hanging="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II. </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Beneficiarii conventiei</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Bursieri Blue Heron reprezentati prin studenţi admisi la facultati romanesti acreditate,  care s-au calificat Criteriilor de Selectionare adoptate de catre Fundatie. </w:t>
      </w:r>
    </w:p>
    <w:p>
      <w:pPr>
        <w:pStyle w:val="LOnormal"/>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2"/>
        <w:ind w:left="360" w:hanging="720"/>
        <w:rPr>
          <w:rFonts w:ascii="Times New Roman" w:hAnsi="Times New Roman" w:eastAsia="Times New Roman" w:cs="Times New Roman"/>
          <w:position w:val="0"/>
          <w:sz w:val="24"/>
          <w:sz w:val="28"/>
          <w:szCs w:val="28"/>
          <w:vertAlign w:val="baseline"/>
        </w:rPr>
      </w:pPr>
      <w:r>
        <w:rPr>
          <w:rFonts w:eastAsia="Times New Roman" w:cs="Times New Roman" w:ascii="Times New Roman" w:hAnsi="Times New Roman"/>
          <w:b/>
          <w:position w:val="0"/>
          <w:sz w:val="24"/>
          <w:sz w:val="24"/>
          <w:szCs w:val="24"/>
          <w:vertAlign w:val="baseline"/>
        </w:rPr>
        <w:t>III.  Obiectul  conventiei</w:t>
      </w:r>
    </w:p>
    <w:p>
      <w:pPr>
        <w:pStyle w:val="LOnormal"/>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position w:val="0"/>
          <w:sz w:val="24"/>
          <w:sz w:val="24"/>
          <w:szCs w:val="24"/>
          <w:vertAlign w:val="baseline"/>
        </w:rPr>
        <w:t>Obiectul  conventiei il reprezinta  colaborarea dintre parti in vederea oferirii unui suport financiar  Bursierilor Blue Heron,  care va acoperi:</w:t>
      </w:r>
    </w:p>
    <w:p>
      <w:pPr>
        <w:pStyle w:val="LOnormal"/>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numPr>
          <w:ilvl w:val="0"/>
          <w:numId w:val="6"/>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Cheltuielile de buzunar</w:t>
      </w:r>
      <w:r>
        <w:rPr>
          <w:rFonts w:eastAsia="Times New Roman" w:cs="Times New Roman" w:ascii="Times New Roman" w:hAnsi="Times New Roman"/>
          <w:position w:val="0"/>
          <w:sz w:val="24"/>
          <w:sz w:val="24"/>
          <w:szCs w:val="24"/>
          <w:vertAlign w:val="baseline"/>
        </w:rPr>
        <w:t xml:space="preserve"> in valoare de $</w:t>
      </w:r>
      <w:r>
        <w:rPr>
          <w:rFonts w:eastAsia="Times New Roman" w:cs="Times New Roman" w:ascii="Times New Roman" w:hAnsi="Times New Roman"/>
          <w:color w:val="000000"/>
          <w:position w:val="0"/>
          <w:sz w:val="24"/>
          <w:sz w:val="24"/>
          <w:szCs w:val="24"/>
          <w:vertAlign w:val="baseline"/>
        </w:rPr>
        <w:t>55</w:t>
      </w:r>
      <w:r>
        <w:rPr>
          <w:rFonts w:eastAsia="Times New Roman" w:cs="Times New Roman" w:ascii="Times New Roman" w:hAnsi="Times New Roman"/>
          <w:position w:val="0"/>
          <w:sz w:val="24"/>
          <w:sz w:val="24"/>
          <w:szCs w:val="24"/>
          <w:vertAlign w:val="baseline"/>
        </w:rPr>
        <w:t>/luna/student.</w:t>
      </w:r>
    </w:p>
    <w:p>
      <w:pPr>
        <w:pStyle w:val="LOnormal"/>
        <w:numPr>
          <w:ilvl w:val="0"/>
          <w:numId w:val="6"/>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Taxa scolara</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anuala</w:t>
      </w:r>
      <w:r>
        <w:rPr>
          <w:rFonts w:eastAsia="Times New Roman" w:cs="Times New Roman" w:ascii="Times New Roman" w:hAnsi="Times New Roman"/>
          <w:position w:val="0"/>
          <w:sz w:val="24"/>
          <w:sz w:val="24"/>
          <w:szCs w:val="24"/>
          <w:vertAlign w:val="baseline"/>
        </w:rPr>
        <w:t xml:space="preserve"> pentru studiile “CU PLATA” in valoare de pina la $600.00. </w:t>
      </w:r>
      <w:r>
        <w:rPr>
          <w:rFonts w:eastAsia="Times New Roman" w:cs="Times New Roman" w:ascii="Times New Roman" w:hAnsi="Times New Roman"/>
          <w:b/>
          <w:i/>
          <w:position w:val="0"/>
          <w:sz w:val="24"/>
          <w:sz w:val="24"/>
          <w:szCs w:val="24"/>
          <w:u w:val="single"/>
          <w:vertAlign w:val="baseline"/>
        </w:rPr>
        <w:t>SAU</w:t>
      </w:r>
      <w:r>
        <w:rPr>
          <w:rFonts w:eastAsia="Times New Roman" w:cs="Times New Roman" w:ascii="Times New Roman" w:hAnsi="Times New Roman"/>
          <w:position w:val="0"/>
          <w:sz w:val="24"/>
          <w:sz w:val="24"/>
          <w:szCs w:val="24"/>
          <w:vertAlign w:val="baseline"/>
        </w:rPr>
        <w:t xml:space="preserve"> Suma care acopera </w:t>
      </w:r>
      <w:r>
        <w:rPr>
          <w:rFonts w:eastAsia="Times New Roman" w:cs="Times New Roman" w:ascii="Times New Roman" w:hAnsi="Times New Roman"/>
          <w:b/>
          <w:position w:val="0"/>
          <w:sz w:val="24"/>
          <w:sz w:val="24"/>
          <w:szCs w:val="24"/>
          <w:vertAlign w:val="baseline"/>
        </w:rPr>
        <w:t>Cheltuieli de perfectionare educational-profesionale</w:t>
      </w:r>
      <w:r>
        <w:rPr>
          <w:rFonts w:eastAsia="Times New Roman" w:cs="Times New Roman" w:ascii="Times New Roman" w:hAnsi="Times New Roman"/>
          <w:position w:val="0"/>
          <w:sz w:val="24"/>
          <w:sz w:val="24"/>
          <w:szCs w:val="24"/>
          <w:vertAlign w:val="baseline"/>
        </w:rPr>
        <w:t xml:space="preserve"> pentru studentii la BUGET, aceste cheltuieli nu depasesc valoarea sumei de $400/anual/student si includ cheltuieli pentru cursuri de limba engleza, cursuri de specialitate, cursuri de calculator, cursuri de conducere auto, respectiv  taxa de licenta (pentru studentii in ultimul an de studiu) sau alte cheltuieli </w:t>
      </w:r>
      <w:r>
        <w:rPr>
          <w:rFonts w:eastAsia="Times New Roman" w:cs="Times New Roman" w:ascii="Times New Roman" w:hAnsi="Times New Roman"/>
          <w:position w:val="0"/>
          <w:sz w:val="24"/>
          <w:sz w:val="24"/>
          <w:szCs w:val="24"/>
          <w:u w:val="single"/>
          <w:vertAlign w:val="baseline"/>
        </w:rPr>
        <w:t>acceptate</w:t>
      </w:r>
      <w:r>
        <w:rPr>
          <w:rFonts w:eastAsia="Times New Roman" w:cs="Times New Roman" w:ascii="Times New Roman" w:hAnsi="Times New Roman"/>
          <w:position w:val="0"/>
          <w:sz w:val="24"/>
          <w:sz w:val="24"/>
          <w:szCs w:val="24"/>
          <w:vertAlign w:val="baseline"/>
        </w:rPr>
        <w:t xml:space="preserve"> atat de “Bursierul” cat si de Fundatie si </w:t>
      </w:r>
      <w:r>
        <w:rPr>
          <w:rFonts w:eastAsia="Times New Roman" w:cs="Times New Roman" w:ascii="Times New Roman" w:hAnsi="Times New Roman"/>
          <w:position w:val="0"/>
          <w:sz w:val="24"/>
          <w:sz w:val="24"/>
          <w:szCs w:val="24"/>
          <w:u w:val="single"/>
          <w:vertAlign w:val="baseline"/>
        </w:rPr>
        <w:t>justificate</w:t>
      </w:r>
      <w:r>
        <w:rPr>
          <w:rFonts w:eastAsia="Times New Roman" w:cs="Times New Roman" w:ascii="Times New Roman" w:hAnsi="Times New Roman"/>
          <w:position w:val="0"/>
          <w:sz w:val="24"/>
          <w:sz w:val="24"/>
          <w:szCs w:val="24"/>
          <w:vertAlign w:val="baseline"/>
        </w:rPr>
        <w:t xml:space="preserve"> cu documente financiare. Exceptie o fac Bursierii Blue Heron inscrisi la </w:t>
      </w:r>
      <w:r>
        <w:rPr>
          <w:rFonts w:eastAsia="Times New Roman" w:cs="Times New Roman" w:ascii="Times New Roman" w:hAnsi="Times New Roman"/>
          <w:b/>
          <w:position w:val="0"/>
          <w:sz w:val="24"/>
          <w:sz w:val="24"/>
          <w:szCs w:val="24"/>
          <w:vertAlign w:val="baseline"/>
        </w:rPr>
        <w:t>masterat</w:t>
      </w:r>
      <w:r>
        <w:rPr>
          <w:rFonts w:eastAsia="Times New Roman" w:cs="Times New Roman" w:ascii="Times New Roman" w:hAnsi="Times New Roman"/>
          <w:position w:val="0"/>
          <w:sz w:val="24"/>
          <w:sz w:val="24"/>
          <w:szCs w:val="24"/>
          <w:vertAlign w:val="baseline"/>
        </w:rPr>
        <w:t> care vor primii un total de pina la $1,000/an care sa acopere TOATE cheltuielile ($660- bani buzunar și $340 taxe universitare/cursuri educational-profesionale).  Pentru cazurile de urgenta stomatologica suma alocata cheltuielilor educational profesionale poate fi folosita in aceasta directie. Deasemenea pentru busrierii care nu detin PC, BHda posibilitatea, dupa o analiza a fiecarui caz, achizitionarii unui aptop de suma alocata pt currurile educational profesionale.</w:t>
      </w:r>
    </w:p>
    <w:p>
      <w:pPr>
        <w:pStyle w:val="LOnormal"/>
        <w:numPr>
          <w:ilvl w:val="0"/>
          <w:numId w:val="6"/>
        </w:numPr>
        <w:ind w:left="720" w:hanging="360"/>
        <w:jc w:val="right"/>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Pentru studentii la specializarea medicina generala : </w:t>
      </w:r>
      <w:r>
        <w:rPr>
          <w:rFonts w:eastAsia="Times New Roman" w:cs="Times New Roman" w:ascii="Times New Roman" w:hAnsi="Times New Roman"/>
          <w:b/>
          <w:position w:val="0"/>
          <w:sz w:val="24"/>
          <w:sz w:val="24"/>
          <w:szCs w:val="24"/>
          <w:vertAlign w:val="baseline"/>
        </w:rPr>
        <w:t>taxa universitara acoperita de BH este de pana la 2000$, pentru studentii admisi la studii „cu plata”.</w:t>
      </w:r>
    </w:p>
    <w:p>
      <w:pPr>
        <w:pStyle w:val="LOnormal"/>
        <w:keepNext w:val="false"/>
        <w:keepLines w:val="false"/>
        <w:widowControl/>
        <w:shd w:val="clear" w:fill="auto"/>
        <w:tabs>
          <w:tab w:val="clear" w:pos="720"/>
          <w:tab w:val="left" w:pos="1305"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Heading2"/>
        <w:ind w:left="1080" w:hanging="720"/>
        <w:rPr>
          <w:rFonts w:ascii="Times New Roman" w:hAnsi="Times New Roman" w:eastAsia="Times New Roman" w:cs="Times New Roman"/>
          <w:position w:val="0"/>
          <w:sz w:val="24"/>
          <w:sz w:val="28"/>
          <w:szCs w:val="28"/>
          <w:vertAlign w:val="baseline"/>
        </w:rPr>
      </w:pPr>
      <w:r>
        <w:rPr>
          <w:rFonts w:eastAsia="Times New Roman" w:cs="Times New Roman" w:ascii="Times New Roman" w:hAnsi="Times New Roman"/>
          <w:b/>
          <w:position w:val="0"/>
          <w:sz w:val="24"/>
          <w:sz w:val="24"/>
          <w:szCs w:val="24"/>
          <w:vertAlign w:val="baseline"/>
        </w:rPr>
        <w:t>Durata conventiei</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keepNext w:val="false"/>
        <w:keepLines w:val="false"/>
        <w:widowControl/>
        <w:shd w:val="clear" w:fill="auto"/>
        <w:spacing w:lineRule="auto" w:line="240" w:before="0" w:after="0"/>
        <w:ind w:left="0" w:right="0" w:firstLine="36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Prezenta conventie este valabila de la data inscheierii conventiei pana la sfarsitul anului universitar </w:t>
      </w:r>
      <w:r>
        <w:rPr>
          <w:rFonts w:eastAsia="Times New Roman" w:cs="Times New Roman" w:ascii="Times New Roman" w:hAnsi="Times New Roman"/>
          <w:sz w:val="24"/>
          <w:szCs w:val="24"/>
        </w:rPr>
        <w:t>2021-2022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cu posibilitatea prelungirii prin act aditional, cu conditia notificarii prealabile.</w:t>
      </w:r>
    </w:p>
    <w:p>
      <w:pPr>
        <w:pStyle w:val="LOnormal"/>
        <w:keepNext w:val="false"/>
        <w:keepLines w:val="false"/>
        <w:widowControl/>
        <w:shd w:val="clear" w:fill="auto"/>
        <w:spacing w:lineRule="auto" w:line="240" w:before="0" w:after="0"/>
        <w:ind w:left="0" w:right="0" w:firstLine="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2"/>
        <w:ind w:left="1080" w:hanging="720"/>
        <w:rPr>
          <w:rFonts w:ascii="Times New Roman" w:hAnsi="Times New Roman" w:eastAsia="Times New Roman" w:cs="Times New Roman"/>
          <w:position w:val="0"/>
          <w:sz w:val="24"/>
          <w:sz w:val="28"/>
          <w:szCs w:val="28"/>
          <w:vertAlign w:val="baseline"/>
        </w:rPr>
      </w:pPr>
      <w:r>
        <w:rPr>
          <w:rFonts w:eastAsia="Times New Roman" w:cs="Times New Roman" w:ascii="Times New Roman" w:hAnsi="Times New Roman"/>
          <w:b/>
          <w:position w:val="0"/>
          <w:sz w:val="24"/>
          <w:sz w:val="24"/>
          <w:szCs w:val="24"/>
          <w:vertAlign w:val="baseline"/>
        </w:rPr>
        <w:t>Obligatiile partilor</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2"/>
        <w:ind w:left="360" w:hanging="720"/>
        <w:rPr>
          <w:rFonts w:ascii="Times New Roman" w:hAnsi="Times New Roman" w:eastAsia="Times New Roman" w:cs="Times New Roman"/>
          <w:position w:val="0"/>
          <w:sz w:val="24"/>
          <w:sz w:val="28"/>
          <w:szCs w:val="28"/>
          <w:vertAlign w:val="baseline"/>
        </w:rPr>
      </w:pPr>
      <w:r>
        <w:rPr>
          <w:rFonts w:eastAsia="Times New Roman" w:cs="Times New Roman" w:ascii="Times New Roman" w:hAnsi="Times New Roman"/>
          <w:b/>
          <w:position w:val="0"/>
          <w:sz w:val="24"/>
          <w:sz w:val="24"/>
          <w:szCs w:val="24"/>
          <w:vertAlign w:val="baseline"/>
        </w:rPr>
        <w:t>Obligatiile Fundatiei Blue Heron:</w:t>
      </w:r>
    </w:p>
    <w:p>
      <w:pPr>
        <w:pStyle w:val="LOnormal"/>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Fundatia va asigura selectia candidatilor cu respectarea criteriilor de includere in program.</w:t>
      </w:r>
    </w:p>
    <w:p>
      <w:pPr>
        <w:pStyle w:val="LOnormal"/>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Fundatia va efectua transferul catre</w:t>
      </w:r>
      <w:r>
        <w:rPr>
          <w:rFonts w:eastAsia="Times New Roman" w:cs="Times New Roman" w:ascii="Times New Roman" w:hAnsi="Times New Roman"/>
          <w:b/>
          <w:position w:val="0"/>
          <w:sz w:val="24"/>
          <w:sz w:val="24"/>
          <w:szCs w:val="24"/>
          <w:vertAlign w:val="baseline"/>
        </w:rPr>
        <w:t xml:space="preserve"> “Bursierul BH ”</w:t>
      </w:r>
    </w:p>
    <w:p>
      <w:pPr>
        <w:pStyle w:val="LOnormal"/>
        <w:numPr>
          <w:ilvl w:val="0"/>
          <w:numId w:val="3"/>
        </w:numPr>
        <w:ind w:left="108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lunar a “cheltuielilor de buzunar”,</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color w:val="FF0000"/>
          <w:position w:val="0"/>
          <w:sz w:val="24"/>
          <w:sz w:val="24"/>
          <w:szCs w:val="24"/>
          <w:vertAlign w:val="baseline"/>
        </w:rPr>
        <w:t>doar daca “Bursierul” a trimis jurnalul de activitate in perioada 1-15 a luni pentru luna precedent</w:t>
      </w:r>
      <w:r>
        <w:rPr>
          <w:rFonts w:eastAsia="Times New Roman" w:cs="Times New Roman" w:ascii="Times New Roman" w:hAnsi="Times New Roman"/>
          <w:position w:val="0"/>
          <w:sz w:val="24"/>
          <w:sz w:val="24"/>
          <w:szCs w:val="24"/>
          <w:vertAlign w:val="baseline"/>
        </w:rPr>
        <w:t xml:space="preserve"> (ex, 1-15 noiembrie pt luna octombrie) </w:t>
      </w:r>
    </w:p>
    <w:p>
      <w:pPr>
        <w:pStyle w:val="LOnormal"/>
        <w:numPr>
          <w:ilvl w:val="0"/>
          <w:numId w:val="3"/>
        </w:numPr>
        <w:ind w:left="1080" w:hanging="360"/>
        <w:jc w:val="both"/>
        <w:rPr>
          <w:color w:val="FF0000"/>
        </w:rPr>
      </w:pPr>
      <w:r>
        <w:rPr>
          <w:rFonts w:eastAsia="Times New Roman" w:cs="Times New Roman" w:ascii="Times New Roman" w:hAnsi="Times New Roman"/>
          <w:b/>
          <w:position w:val="0"/>
          <w:sz w:val="24"/>
          <w:sz w:val="24"/>
          <w:szCs w:val="24"/>
          <w:vertAlign w:val="baseline"/>
        </w:rPr>
        <w:t>in doua transe taxa scolara</w:t>
      </w:r>
      <w:r>
        <w:rPr>
          <w:rFonts w:eastAsia="Times New Roman" w:cs="Times New Roman" w:ascii="Times New Roman" w:hAnsi="Times New Roman"/>
          <w:color w:val="FF0000"/>
          <w:position w:val="0"/>
          <w:sz w:val="24"/>
          <w:sz w:val="24"/>
          <w:szCs w:val="24"/>
          <w:vertAlign w:val="baseline"/>
        </w:rPr>
        <w:t xml:space="preserve">, a doua transa doar daca “Bursierul” a trimis justificari finaciare pentru prima transa </w:t>
      </w:r>
    </w:p>
    <w:p>
      <w:pPr>
        <w:pStyle w:val="LOnormal"/>
        <w:numPr>
          <w:ilvl w:val="0"/>
          <w:numId w:val="3"/>
        </w:numPr>
        <w:ind w:left="108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intr-o singura transa a cheltuielilor de perfectionare educational-profesionale. </w:t>
      </w:r>
    </w:p>
    <w:p>
      <w:pPr>
        <w:pStyle w:val="LOnormal"/>
        <w:ind w:left="108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left="1080" w:hanging="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Toti banii virati necesita a fi  justificati cu „justificari financiare” scanate si trimitse catre </w:t>
      </w:r>
      <w:r>
        <w:rPr>
          <w:rFonts w:eastAsia="Times New Roman" w:cs="Times New Roman" w:ascii="Times New Roman" w:hAnsi="Times New Roman"/>
          <w:color w:val="000000"/>
          <w:position w:val="0"/>
          <w:sz w:val="24"/>
          <w:sz w:val="24"/>
          <w:szCs w:val="24"/>
          <w:vertAlign w:val="baseline"/>
        </w:rPr>
        <w:t>Cristina Porsega la cristina@blueheronfoundation.org</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color w:val="FF0000"/>
          <w:position w:val="0"/>
          <w:sz w:val="24"/>
          <w:sz w:val="24"/>
          <w:szCs w:val="24"/>
          <w:vertAlign w:val="baseline"/>
        </w:rPr>
        <w:t>inainte ca urmatoarele transe sa fie virate</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position w:val="0"/>
          <w:sz w:val="24"/>
          <w:sz w:val="24"/>
          <w:szCs w:val="24"/>
          <w:u w:val="single"/>
          <w:vertAlign w:val="baseline"/>
        </w:rPr>
        <w:t>Iata de ce este nevoie</w:t>
      </w:r>
      <w:r>
        <w:rPr>
          <w:rFonts w:eastAsia="Times New Roman" w:cs="Times New Roman" w:ascii="Times New Roman" w:hAnsi="Times New Roman"/>
          <w:position w:val="0"/>
          <w:sz w:val="24"/>
          <w:sz w:val="24"/>
          <w:szCs w:val="24"/>
          <w:vertAlign w:val="baseline"/>
        </w:rPr>
        <w:t>:</w:t>
      </w:r>
    </w:p>
    <w:p>
      <w:pPr>
        <w:pStyle w:val="LOnormal"/>
        <w:numPr>
          <w:ilvl w:val="0"/>
          <w:numId w:val="5"/>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Un document oficial de la universitate, care sa demonstreze ca taxa a fost platita, data si numele bursierului, </w:t>
      </w:r>
      <w:r>
        <w:rPr>
          <w:rFonts w:eastAsia="Times New Roman" w:cs="Times New Roman" w:ascii="Times New Roman" w:hAnsi="Times New Roman"/>
          <w:b/>
          <w:position w:val="0"/>
          <w:sz w:val="24"/>
          <w:sz w:val="24"/>
          <w:szCs w:val="24"/>
          <w:vertAlign w:val="baseline"/>
        </w:rPr>
        <w:t>pentru Bursierul  pentru care Fundatia plateste taxa scolara</w:t>
      </w:r>
      <w:r>
        <w:rPr>
          <w:rFonts w:eastAsia="Times New Roman" w:cs="Times New Roman" w:ascii="Times New Roman" w:hAnsi="Times New Roman"/>
          <w:position w:val="0"/>
          <w:sz w:val="24"/>
          <w:sz w:val="24"/>
          <w:szCs w:val="24"/>
          <w:vertAlign w:val="baseline"/>
        </w:rPr>
        <w:t>.</w:t>
      </w:r>
    </w:p>
    <w:p>
      <w:pPr>
        <w:pStyle w:val="LOnormal"/>
        <w:numPr>
          <w:ilvl w:val="0"/>
          <w:numId w:val="5"/>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O factura oficiala de la locul in care Bursierul BH independent  finalizeaza cursuri de specializare,</w:t>
      </w:r>
      <w:r>
        <w:rPr>
          <w:rFonts w:eastAsia="Times New Roman" w:cs="Times New Roman" w:ascii="Times New Roman" w:hAnsi="Times New Roman"/>
          <w:b/>
          <w:position w:val="0"/>
          <w:sz w:val="24"/>
          <w:sz w:val="24"/>
          <w:szCs w:val="24"/>
          <w:vertAlign w:val="baseline"/>
        </w:rPr>
        <w:t xml:space="preserve"> pentru Bursierul pentru care Fundatia</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plateste cursuri educational profesionale</w:t>
      </w:r>
      <w:r>
        <w:rPr>
          <w:rFonts w:eastAsia="Times New Roman" w:cs="Times New Roman" w:ascii="Times New Roman" w:hAnsi="Times New Roman"/>
          <w:position w:val="0"/>
          <w:sz w:val="24"/>
          <w:sz w:val="24"/>
          <w:szCs w:val="24"/>
          <w:vertAlign w:val="baseline"/>
        </w:rPr>
        <w:t>.</w:t>
      </w:r>
    </w:p>
    <w:p>
      <w:pPr>
        <w:pStyle w:val="LOnormal"/>
        <w:numPr>
          <w:ilvl w:val="0"/>
          <w:numId w:val="5"/>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Pentru banii de buzunar nu este nevoie decit ca Bursierul Bh  sa mentioneze in raportul lunar ca a primit cei 55$,pentru care nu trebuie sa aduca alte justificari financiare.</w:t>
      </w:r>
    </w:p>
    <w:p>
      <w:pPr>
        <w:pStyle w:val="LOnormal"/>
        <w:numPr>
          <w:ilvl w:val="0"/>
          <w:numId w:val="5"/>
        </w:numPr>
        <w:ind w:left="144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Factura sau bon fiscal pentru orice alte sume trimise de catre Fundatie cu exceptia  „banilor de buzunar”.</w:t>
      </w:r>
    </w:p>
    <w:p>
      <w:pPr>
        <w:pStyle w:val="LOnormal"/>
        <w:ind w:left="1440" w:hanging="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 xml:space="preserve"> </w:t>
      </w:r>
    </w:p>
    <w:p>
      <w:pPr>
        <w:pStyle w:val="LOnormal"/>
        <w:ind w:left="108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numPr>
          <w:ilvl w:val="0"/>
          <w:numId w:val="7"/>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Fundatia are obligatia de a verifica periodic, inainte de virarea sumelor de bani prevazute de Program, documentele de justificare a repartizarii mijloacelor banesti prevazute in Anexa 3</w:t>
      </w:r>
      <w:r>
        <w:rPr>
          <w:rFonts w:eastAsia="Times New Roman" w:cs="Times New Roman" w:ascii="Times New Roman" w:hAnsi="Times New Roman"/>
          <w:color w:val="0070C0"/>
          <w:position w:val="0"/>
          <w:sz w:val="24"/>
          <w:sz w:val="24"/>
          <w:szCs w:val="24"/>
          <w:vertAlign w:val="baseline"/>
        </w:rPr>
        <w:t>.</w:t>
      </w:r>
    </w:p>
    <w:p>
      <w:pPr>
        <w:pStyle w:val="LOnormal"/>
        <w:numPr>
          <w:ilvl w:val="0"/>
          <w:numId w:val="7"/>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Fundatia are obligatia de a finanta acest proiect conform termenilor expusi in Anexa II.</w:t>
      </w:r>
    </w:p>
    <w:p>
      <w:pPr>
        <w:pStyle w:val="LOnormal"/>
        <w:numPr>
          <w:ilvl w:val="0"/>
          <w:numId w:val="7"/>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Fundatia isi asuma responsabilitatea de a plati cheltuielile legate de transferul banilor.</w:t>
      </w:r>
    </w:p>
    <w:p>
      <w:pPr>
        <w:pStyle w:val="LOnormal"/>
        <w:tabs>
          <w:tab w:val="clear" w:pos="720"/>
          <w:tab w:val="left" w:pos="1305" w:leader="none"/>
        </w:tabs>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tabs>
          <w:tab w:val="clear" w:pos="720"/>
          <w:tab w:val="left" w:pos="1305" w:leader="none"/>
        </w:tabs>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tabs>
          <w:tab w:val="clear" w:pos="720"/>
          <w:tab w:val="left" w:pos="1305" w:leader="none"/>
        </w:tabs>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tabs>
          <w:tab w:val="clear" w:pos="720"/>
          <w:tab w:val="left" w:pos="1305" w:leader="none"/>
        </w:tabs>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tabs>
          <w:tab w:val="clear" w:pos="720"/>
          <w:tab w:val="left" w:pos="1305" w:leader="none"/>
        </w:tabs>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2"/>
        <w:ind w:left="360" w:hanging="720"/>
        <w:rPr>
          <w:rFonts w:ascii="Times New Roman" w:hAnsi="Times New Roman" w:eastAsia="Times New Roman" w:cs="Times New Roman"/>
          <w:position w:val="0"/>
          <w:sz w:val="24"/>
          <w:sz w:val="28"/>
          <w:szCs w:val="28"/>
          <w:vertAlign w:val="baseline"/>
        </w:rPr>
      </w:pPr>
      <w:r>
        <w:rPr>
          <w:rFonts w:eastAsia="Times New Roman" w:cs="Times New Roman" w:ascii="Times New Roman" w:hAnsi="Times New Roman"/>
          <w:b/>
          <w:position w:val="0"/>
          <w:sz w:val="24"/>
          <w:sz w:val="24"/>
          <w:szCs w:val="24"/>
          <w:vertAlign w:val="baseline"/>
        </w:rPr>
        <w:t>Obligatiile „Bursierului BH” :</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Bursierului BH”</w:t>
      </w:r>
      <w:r>
        <w:rPr>
          <w:rFonts w:eastAsia="Times New Roman" w:cs="Times New Roman" w:ascii="Times New Roman" w:hAnsi="Times New Roman"/>
          <w:position w:val="0"/>
          <w:sz w:val="24"/>
          <w:sz w:val="24"/>
          <w:szCs w:val="24"/>
          <w:vertAlign w:val="baseline"/>
        </w:rPr>
        <w:t xml:space="preserve"> va deschide un cont bancar (în RON și USD) separat pentru mijloacele banesti prevazute de acest proiect cu scopul evitarii confuziilor cu privire la transferul banilor si a sumelor ramase pe cont.</w:t>
      </w:r>
    </w:p>
    <w:p>
      <w:pPr>
        <w:pStyle w:val="LOnormal"/>
        <w:ind w:left="120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Bursierului BH”</w:t>
      </w:r>
      <w:r>
        <w:rPr>
          <w:rFonts w:eastAsia="Times New Roman" w:cs="Times New Roman" w:ascii="Times New Roman" w:hAnsi="Times New Roman"/>
          <w:position w:val="0"/>
          <w:sz w:val="24"/>
          <w:sz w:val="24"/>
          <w:szCs w:val="24"/>
          <w:vertAlign w:val="baseline"/>
        </w:rPr>
        <w:t xml:space="preserve"> se obliga sa </w:t>
      </w:r>
      <w:r>
        <w:rPr>
          <w:rFonts w:eastAsia="Times New Roman" w:cs="Times New Roman" w:ascii="Times New Roman" w:hAnsi="Times New Roman"/>
          <w:position w:val="0"/>
          <w:sz w:val="24"/>
          <w:sz w:val="24"/>
          <w:szCs w:val="24"/>
          <w:u w:val="single"/>
          <w:vertAlign w:val="baseline"/>
        </w:rPr>
        <w:t>vireze</w:t>
      </w:r>
      <w:r>
        <w:rPr>
          <w:rFonts w:eastAsia="Times New Roman" w:cs="Times New Roman" w:ascii="Times New Roman" w:hAnsi="Times New Roman"/>
          <w:position w:val="0"/>
          <w:sz w:val="24"/>
          <w:sz w:val="24"/>
          <w:szCs w:val="24"/>
          <w:vertAlign w:val="baseline"/>
        </w:rPr>
        <w:t xml:space="preserve"> la timp pe conturile institutiilor de invatamant sumele </w:t>
      </w:r>
      <w:r>
        <w:rPr>
          <w:rFonts w:eastAsia="Times New Roman" w:cs="Times New Roman" w:ascii="Times New Roman" w:hAnsi="Times New Roman"/>
          <w:b/>
          <w:position w:val="0"/>
          <w:sz w:val="24"/>
          <w:sz w:val="24"/>
          <w:szCs w:val="24"/>
          <w:vertAlign w:val="baseline"/>
        </w:rPr>
        <w:t>Taxelor scolare anuale</w:t>
      </w:r>
      <w:r>
        <w:rPr>
          <w:rFonts w:eastAsia="Times New Roman" w:cs="Times New Roman" w:ascii="Times New Roman" w:hAnsi="Times New Roman"/>
          <w:position w:val="0"/>
          <w:sz w:val="24"/>
          <w:sz w:val="24"/>
          <w:szCs w:val="24"/>
          <w:vertAlign w:val="baseline"/>
        </w:rPr>
        <w:t xml:space="preserve">, prevazuta in anexa 3, prezentind </w:t>
      </w:r>
      <w:r>
        <w:rPr>
          <w:rFonts w:eastAsia="Times New Roman" w:cs="Times New Roman" w:ascii="Times New Roman" w:hAnsi="Times New Roman"/>
          <w:b/>
          <w:position w:val="0"/>
          <w:sz w:val="24"/>
          <w:sz w:val="24"/>
          <w:szCs w:val="24"/>
          <w:vertAlign w:val="baseline"/>
        </w:rPr>
        <w:t>Fundatiei</w:t>
      </w:r>
      <w:r>
        <w:rPr>
          <w:rFonts w:eastAsia="Times New Roman" w:cs="Times New Roman" w:ascii="Times New Roman" w:hAnsi="Times New Roman"/>
          <w:position w:val="0"/>
          <w:sz w:val="24"/>
          <w:sz w:val="24"/>
          <w:szCs w:val="24"/>
          <w:vertAlign w:val="baseline"/>
        </w:rPr>
        <w:t xml:space="preserve"> in </w:t>
      </w:r>
      <w:r>
        <w:rPr>
          <w:rFonts w:eastAsia="Times New Roman" w:cs="Times New Roman" w:ascii="Times New Roman" w:hAnsi="Times New Roman"/>
          <w:position w:val="0"/>
          <w:sz w:val="24"/>
          <w:sz w:val="24"/>
          <w:szCs w:val="24"/>
          <w:u w:val="single"/>
          <w:vertAlign w:val="baseline"/>
        </w:rPr>
        <w:t>mod obligatoriu</w:t>
      </w:r>
      <w:r>
        <w:rPr>
          <w:rFonts w:eastAsia="Times New Roman" w:cs="Times New Roman" w:ascii="Times New Roman" w:hAnsi="Times New Roman"/>
          <w:position w:val="0"/>
          <w:sz w:val="24"/>
          <w:sz w:val="24"/>
          <w:szCs w:val="24"/>
          <w:vertAlign w:val="baseline"/>
        </w:rPr>
        <w:t xml:space="preserve"> documentele de justificare a operatiilor financiare efectuate. *</w:t>
      </w:r>
    </w:p>
    <w:p>
      <w:pPr>
        <w:pStyle w:val="LOnormal"/>
        <w:ind w:left="120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Bursierului BH”</w:t>
      </w:r>
      <w:r>
        <w:rPr>
          <w:rFonts w:eastAsia="Times New Roman" w:cs="Times New Roman" w:ascii="Times New Roman" w:hAnsi="Times New Roman"/>
          <w:position w:val="0"/>
          <w:sz w:val="24"/>
          <w:sz w:val="24"/>
          <w:szCs w:val="24"/>
          <w:vertAlign w:val="baseline"/>
        </w:rPr>
        <w:t xml:space="preserve"> se obliga sa 1) examineze 2) sa comunice Fundatiei si dupa acceptare sa 3) vireze in conturile institutiilor sau a agentilor economici suma Cheltuielilor de perfectionare educational-profesionala si 4) sa prezinte Fundatiei documentele de justificare a operatiilor financiare efectuate. *</w:t>
      </w:r>
    </w:p>
    <w:p>
      <w:pPr>
        <w:pStyle w:val="LOnormal"/>
        <w:ind w:left="120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left="1200" w:hanging="0"/>
        <w:jc w:val="both"/>
        <w:rPr/>
      </w:pP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position w:val="0"/>
          <w:sz w:val="24"/>
          <w:sz w:val="24"/>
          <w:szCs w:val="24"/>
          <w:vertAlign w:val="baseline"/>
        </w:rPr>
        <w:t>*In cazul in care suma taxelor este mai mica decat a justificat Bursierul BH, acesta se obliga sa returneze suma extra.</w:t>
      </w:r>
    </w:p>
    <w:p>
      <w:pPr>
        <w:pStyle w:val="LOnormal"/>
        <w:ind w:left="120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 xml:space="preserve">Bursierului BH” se obliga  </w:t>
      </w:r>
      <w:r>
        <w:rPr>
          <w:rFonts w:eastAsia="Times New Roman" w:cs="Times New Roman" w:ascii="Times New Roman" w:hAnsi="Times New Roman"/>
          <w:b w:val="false"/>
          <w:position w:val="0"/>
          <w:sz w:val="24"/>
          <w:sz w:val="24"/>
          <w:szCs w:val="24"/>
          <w:vertAlign w:val="baseline"/>
        </w:rPr>
        <w:t xml:space="preserve">sa prezinte lunar prin e-mail, inclusiv in vacanta, un jurnal de activitate adresat Mentorului si reprezentantilor Fundatiei. </w:t>
      </w:r>
    </w:p>
    <w:p>
      <w:pPr>
        <w:pStyle w:val="LOnormal"/>
        <w:ind w:left="1200" w:hanging="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Bursierului BH” se obliga</w:t>
      </w:r>
      <w:r>
        <w:rPr>
          <w:rFonts w:eastAsia="Times New Roman" w:cs="Times New Roman" w:ascii="Times New Roman" w:hAnsi="Times New Roman"/>
          <w:b w:val="false"/>
          <w:position w:val="0"/>
          <w:sz w:val="24"/>
          <w:sz w:val="24"/>
          <w:szCs w:val="24"/>
          <w:vertAlign w:val="baseline"/>
        </w:rPr>
        <w:t xml:space="preserve"> sa pastreze contactul cu mentorii desemnaţi, care sunt membri executivi sau donatori ai FBH, din Romania sau din strainatate, şi sa raspunda coordonarii lor. </w:t>
      </w:r>
    </w:p>
    <w:p>
      <w:pPr>
        <w:pStyle w:val="LOnormal"/>
        <w:ind w:left="1200" w:hanging="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Bursierului BH” se oblige sa participle la intalnirile anuale organizate de Fundatia Blue Heron</w:t>
      </w:r>
    </w:p>
    <w:p>
      <w:pPr>
        <w:pStyle w:val="LOnormal"/>
        <w:ind w:left="120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LOnormal"/>
        <w:numPr>
          <w:ilvl w:val="0"/>
          <w:numId w:val="2"/>
        </w:numPr>
        <w:ind w:left="780" w:hanging="360"/>
        <w:jc w:val="both"/>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 xml:space="preserve">Bursierului BH” se obliga  </w:t>
      </w:r>
      <w:r>
        <w:rPr>
          <w:rFonts w:eastAsia="Times New Roman" w:cs="Times New Roman" w:ascii="Times New Roman" w:hAnsi="Times New Roman"/>
          <w:b w:val="false"/>
          <w:position w:val="0"/>
          <w:sz w:val="24"/>
          <w:sz w:val="24"/>
          <w:szCs w:val="24"/>
          <w:vertAlign w:val="baseline"/>
        </w:rPr>
        <w:t>sa efectueze in timpul anului de  studii, saptamanal, 5 ore de munca voluntara in cadrul unui centru de plasament sau a unei institutii de caritate  alese in comun acord cu Fundatia. Cu scopul perfectionarii profesionale si inceperii experientei in domeniu, pentru studentii anului 2 de studii (si mai sus) se sugereaza efectuarea orelor de voluntariat in cadrul unei intreprinderi licentiate de profil. Totalul orelor de voluntariat pe care “bursierul BH” se obliga sa-l efectueze este de minim 140 de ore pe an universitar, efectuate pana la data de 15 august. In cazul in care bursierul efectueaza mai putin de 140 ore de voluntariat, fundatia isi rezerva dreptul ca in perioada verii sa scada din banii de buzunar cate un dolar pentru fiecare ora in minus. Pentru bursierii din anul I se accepta inceperea activitatii de voluntariat dupa a doua sesiune de examene.  Bursierii care deja lucreaza cu norma intreaga sau cu jumatate de norma in aria lor de studii, pot contacta Fundaţia pentru a discuta un numar de ore de voluntariat redus.</w:t>
      </w:r>
    </w:p>
    <w:p>
      <w:pPr>
        <w:pStyle w:val="LOnormal"/>
        <w:numPr>
          <w:ilvl w:val="0"/>
          <w:numId w:val="2"/>
        </w:numPr>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 xml:space="preserve">Bursierului BH” se obliga </w:t>
      </w:r>
      <w:r>
        <w:rPr>
          <w:rFonts w:eastAsia="Times New Roman" w:cs="Times New Roman" w:ascii="Times New Roman" w:hAnsi="Times New Roman"/>
          <w:position w:val="0"/>
          <w:sz w:val="24"/>
          <w:sz w:val="24"/>
          <w:szCs w:val="24"/>
          <w:vertAlign w:val="baseline"/>
        </w:rPr>
        <w:t>sa frecventeze cursurile universitare la care sunt înregistrați și sa depuna straduinta si efortul necesar in vederea obtinerii cunostintelor profunde in domeniul profesional ales.</w:t>
      </w:r>
    </w:p>
    <w:p>
      <w:pPr>
        <w:pStyle w:val="LOnormal"/>
        <w:numPr>
          <w:ilvl w:val="0"/>
          <w:numId w:val="2"/>
        </w:numPr>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Bursierului BH” se obliga</w:t>
      </w:r>
      <w:r>
        <w:rPr>
          <w:rFonts w:eastAsia="Times New Roman" w:cs="Times New Roman" w:ascii="Times New Roman" w:hAnsi="Times New Roman"/>
          <w:position w:val="0"/>
          <w:sz w:val="24"/>
          <w:sz w:val="24"/>
          <w:szCs w:val="24"/>
          <w:vertAlign w:val="baseline"/>
        </w:rPr>
        <w:t xml:space="preserve"> sa sustina cu succes sesiunile semestriale.</w:t>
      </w:r>
    </w:p>
    <w:p>
      <w:pPr>
        <w:pStyle w:val="LOnormal"/>
        <w:numPr>
          <w:ilvl w:val="0"/>
          <w:numId w:val="2"/>
        </w:numPr>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 xml:space="preserve">Bursierului BH” se obliga </w:t>
      </w:r>
      <w:r>
        <w:rPr>
          <w:rFonts w:eastAsia="Times New Roman" w:cs="Times New Roman" w:ascii="Times New Roman" w:hAnsi="Times New Roman"/>
          <w:position w:val="0"/>
          <w:sz w:val="24"/>
          <w:sz w:val="24"/>
          <w:szCs w:val="24"/>
          <w:vertAlign w:val="baseline"/>
        </w:rPr>
        <w:t>sa sustina examenul de licenta/disertatie al finalul studiilor, altfel va returna bursa primita din partea Fundatiei Blue Heron.</w:t>
      </w:r>
    </w:p>
    <w:p>
      <w:pPr>
        <w:pStyle w:val="LOnormal"/>
        <w:ind w:left="1200" w:hanging="0"/>
        <w:jc w:val="both"/>
        <w:rPr>
          <w:position w:val="0"/>
          <w:sz w:val="24"/>
          <w:sz w:val="24"/>
          <w:szCs w:val="24"/>
          <w:vertAlign w:val="baseline"/>
        </w:rPr>
      </w:pPr>
      <w:r>
        <w:rPr>
          <w:position w:val="0"/>
          <w:sz w:val="24"/>
          <w:sz w:val="24"/>
          <w:szCs w:val="24"/>
          <w:vertAlign w:val="baseline"/>
        </w:rPr>
      </w:r>
    </w:p>
    <w:p>
      <w:pPr>
        <w:pStyle w:val="LOnormal"/>
        <w:ind w:left="780" w:hanging="360"/>
        <w:jc w:val="both"/>
        <w:rPr>
          <w:position w:val="0"/>
          <w:sz w:val="24"/>
          <w:sz w:val="24"/>
          <w:szCs w:val="24"/>
          <w:vertAlign w:val="baseline"/>
        </w:rPr>
      </w:pPr>
      <w:r>
        <w:rPr>
          <w:position w:val="0"/>
          <w:sz w:val="24"/>
          <w:sz w:val="24"/>
          <w:szCs w:val="24"/>
          <w:vertAlign w:val="baseline"/>
        </w:rPr>
      </w:r>
    </w:p>
    <w:p>
      <w:pPr>
        <w:pStyle w:val="LOnormal"/>
        <w:ind w:left="780" w:hanging="360"/>
        <w:jc w:val="both"/>
        <w:rPr>
          <w:rFonts w:ascii="Times New Roman" w:hAnsi="Times New Roman" w:eastAsia="Times New Roman" w:cs="Times New Roman"/>
          <w:b/>
          <w:b/>
          <w:sz w:val="24"/>
          <w:szCs w:val="24"/>
        </w:rPr>
      </w:pPr>
      <w:r>
        <w:rPr>
          <w:rFonts w:eastAsia="Times New Roman" w:cs="Times New Roman" w:ascii="Times New Roman" w:hAnsi="Times New Roman"/>
          <w:b/>
          <w:position w:val="0"/>
          <w:sz w:val="24"/>
          <w:sz w:val="24"/>
          <w:szCs w:val="24"/>
          <w:vertAlign w:val="baseline"/>
        </w:rPr>
        <w:t>Fundaţia  „Blue Heron” işi rezerva dreptul de a suspenda acordarea bursei de studii in condiţiile in care se constata ca:</w:t>
      </w:r>
    </w:p>
    <w:p>
      <w:pPr>
        <w:pStyle w:val="LOnormal"/>
        <w:ind w:left="780" w:hanging="360"/>
        <w:jc w:val="both"/>
        <w:rPr>
          <w:position w:val="0"/>
          <w:sz w:val="24"/>
          <w:sz w:val="24"/>
          <w:szCs w:val="24"/>
          <w:vertAlign w:val="baseline"/>
        </w:rPr>
      </w:pPr>
      <w:r>
        <w:rPr>
          <w:position w:val="0"/>
          <w:sz w:val="24"/>
          <w:sz w:val="24"/>
          <w:szCs w:val="24"/>
          <w:vertAlign w:val="baseline"/>
        </w:rPr>
      </w:r>
    </w:p>
    <w:p>
      <w:pPr>
        <w:pStyle w:val="LOnormal"/>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    • </w:t>
      </w:r>
      <w:r>
        <w:rPr>
          <w:rFonts w:eastAsia="Times New Roman" w:cs="Times New Roman" w:ascii="Times New Roman" w:hAnsi="Times New Roman"/>
          <w:position w:val="0"/>
          <w:sz w:val="24"/>
          <w:sz w:val="24"/>
          <w:szCs w:val="24"/>
          <w:vertAlign w:val="baseline"/>
        </w:rPr>
        <w:t>Studentul bursier nu frecventeaza cursurile la nivelul cerut de instituţia de invaţamant superior la care este inscris sau a intrerupt studiile;</w:t>
      </w:r>
    </w:p>
    <w:p>
      <w:pPr>
        <w:pStyle w:val="LOnormal"/>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    •  </w:t>
      </w:r>
      <w:r>
        <w:rPr>
          <w:rFonts w:eastAsia="Times New Roman" w:cs="Times New Roman" w:ascii="Times New Roman" w:hAnsi="Times New Roman"/>
          <w:position w:val="0"/>
          <w:sz w:val="24"/>
          <w:sz w:val="24"/>
          <w:szCs w:val="24"/>
          <w:vertAlign w:val="baseline"/>
        </w:rPr>
        <w:t>Nu obţine rezultate care sa-i asigure promovarea in anul universitar urmator (numarul minim de credite universitare/restante);</w:t>
      </w:r>
    </w:p>
    <w:p>
      <w:pPr>
        <w:pStyle w:val="LOnormal"/>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    • </w:t>
      </w:r>
      <w:r>
        <w:rPr>
          <w:rFonts w:eastAsia="Times New Roman" w:cs="Times New Roman" w:ascii="Times New Roman" w:hAnsi="Times New Roman"/>
          <w:position w:val="0"/>
          <w:sz w:val="24"/>
          <w:sz w:val="24"/>
          <w:szCs w:val="24"/>
          <w:vertAlign w:val="baseline"/>
        </w:rPr>
        <w:t>Intra in cotradicţie cu normele universitare sau primeşte sancţiuni administrative, generand o imagine negativa asupra statutului de bursier al „Blue Heron Foundation</w:t>
      </w:r>
    </w:p>
    <w:p>
      <w:pPr>
        <w:pStyle w:val="LOnormal"/>
        <w:ind w:left="780" w:hanging="360"/>
        <w:jc w:val="both"/>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 xml:space="preserve">    • </w:t>
      </w:r>
      <w:r>
        <w:rPr>
          <w:rFonts w:eastAsia="Times New Roman" w:cs="Times New Roman" w:ascii="Times New Roman" w:hAnsi="Times New Roman"/>
          <w:position w:val="0"/>
          <w:sz w:val="24"/>
          <w:sz w:val="24"/>
          <w:szCs w:val="24"/>
          <w:vertAlign w:val="baseline"/>
        </w:rPr>
        <w:t xml:space="preserve">Nu respecta celelalte obligatiile pe care le-a semnat impreuna cu Fundatia (jurnalul lunar de activitate; respectarea numarului de ore de voluntariat/an; mentinerea legăturii cu mentorul și coordonatorii programului de burse) </w:t>
      </w:r>
    </w:p>
    <w:p>
      <w:pPr>
        <w:pStyle w:val="LOnormal"/>
        <w:ind w:left="780" w:hanging="360"/>
        <w:jc w:val="both"/>
        <w:rPr>
          <w:position w:val="0"/>
          <w:sz w:val="24"/>
          <w:sz w:val="24"/>
          <w:szCs w:val="24"/>
          <w:vertAlign w:val="baseline"/>
        </w:rPr>
      </w:pPr>
      <w:r>
        <w:rPr>
          <w:position w:val="0"/>
          <w:sz w:val="24"/>
          <w:sz w:val="24"/>
          <w:szCs w:val="24"/>
          <w:vertAlign w:val="baseline"/>
        </w:rPr>
      </w:r>
    </w:p>
    <w:p>
      <w:pPr>
        <w:pStyle w:val="LOnormal"/>
        <w:ind w:left="780" w:hanging="360"/>
        <w:jc w:val="both"/>
        <w:rPr>
          <w:position w:val="0"/>
          <w:sz w:val="24"/>
          <w:sz w:val="24"/>
          <w:szCs w:val="24"/>
          <w:vertAlign w:val="baseline"/>
        </w:rPr>
      </w:pPr>
      <w:r>
        <w:rPr>
          <w:position w:val="0"/>
          <w:sz w:val="24"/>
          <w:sz w:val="24"/>
          <w:szCs w:val="24"/>
          <w:vertAlign w:val="baseline"/>
        </w:rPr>
      </w:r>
    </w:p>
    <w:p>
      <w:pPr>
        <w:pStyle w:val="LOnormal"/>
        <w:ind w:left="42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1"/>
        <w:rPr>
          <w:b/>
          <w:b/>
          <w:position w:val="0"/>
          <w:sz w:val="24"/>
          <w:sz w:val="24"/>
          <w:szCs w:val="24"/>
          <w:vertAlign w:val="baseline"/>
        </w:rPr>
      </w:pPr>
      <w:r>
        <w:rPr>
          <w:b/>
          <w:position w:val="0"/>
          <w:sz w:val="24"/>
          <w:sz w:val="24"/>
          <w:szCs w:val="24"/>
          <w:vertAlign w:val="baseline"/>
        </w:rPr>
      </w:r>
    </w:p>
    <w:p>
      <w:pPr>
        <w:pStyle w:val="Heading1"/>
        <w:rPr>
          <w:b/>
          <w:b/>
          <w:position w:val="0"/>
          <w:sz w:val="24"/>
          <w:sz w:val="24"/>
          <w:szCs w:val="24"/>
          <w:vertAlign w:val="baseline"/>
        </w:rPr>
      </w:pPr>
      <w:r>
        <w:rPr>
          <w:b/>
          <w:position w:val="0"/>
          <w:sz w:val="24"/>
          <w:sz w:val="24"/>
          <w:szCs w:val="24"/>
          <w:vertAlign w:val="baseline"/>
        </w:rPr>
      </w:r>
    </w:p>
    <w:p>
      <w:pPr>
        <w:pStyle w:val="Heading1"/>
        <w:rPr>
          <w:rFonts w:ascii="Times New Roman" w:hAnsi="Times New Roman" w:eastAsia="Times New Roman" w:cs="Times New Roman"/>
          <w:position w:val="0"/>
          <w:sz w:val="24"/>
          <w:sz w:val="28"/>
          <w:szCs w:val="28"/>
          <w:vertAlign w:val="baseline"/>
        </w:rPr>
      </w:pPr>
      <w:r>
        <w:rPr>
          <w:rFonts w:eastAsia="Times New Roman" w:cs="Times New Roman" w:ascii="Times New Roman" w:hAnsi="Times New Roman"/>
          <w:b/>
          <w:position w:val="0"/>
          <w:sz w:val="24"/>
          <w:sz w:val="24"/>
          <w:szCs w:val="24"/>
          <w:vertAlign w:val="baseline"/>
        </w:rPr>
        <w:t xml:space="preserve">VI. Modificarea si incetarea conventiei </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firstLine="72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Modificarea sau incetarea conventiei se face cu acordul partilor, orice intentie in acest sens notificandu-se celeilalte parti cu cel putin 30 de zile inainte.</w:t>
      </w:r>
    </w:p>
    <w:p>
      <w:pPr>
        <w:pStyle w:val="LOnormal"/>
        <w:ind w:firstLine="72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Modificarile se vor constitui in acte aditionale, care vor face parte integranta din prezenta conventie.</w:t>
      </w:r>
    </w:p>
    <w:p>
      <w:pPr>
        <w:pStyle w:val="LOnormal"/>
        <w:ind w:firstLine="72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Incetarea conventiei va avea loc in cazul neindeplinirii obligatiilor partilor.</w:t>
      </w:r>
    </w:p>
    <w:p>
      <w:pPr>
        <w:pStyle w:val="LOnormal"/>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4"/>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b/>
          <w:position w:val="0"/>
          <w:sz w:val="24"/>
          <w:sz w:val="24"/>
          <w:szCs w:val="24"/>
          <w:vertAlign w:val="baseline"/>
        </w:rPr>
        <w:t>Bursierul Blue Heron                                Fundatia Blue Heron Romania</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pPr>
      <w:r>
        <w:rPr>
          <w:rFonts w:eastAsia="Times New Roman" w:cs="Times New Roman" w:ascii="Times New Roman" w:hAnsi="Times New Roman"/>
          <w:b/>
          <w:position w:val="0"/>
          <w:sz w:val="24"/>
          <w:sz w:val="24"/>
          <w:szCs w:val="24"/>
          <w:vertAlign w:val="baseline"/>
        </w:rPr>
        <w:t xml:space="preserve">Nume   </w:t>
      </w:r>
      <w:r>
        <w:rPr>
          <w:rFonts w:eastAsia="Times New Roman" w:cs="Times New Roman" w:ascii="Times New Roman" w:hAnsi="Times New Roman"/>
          <w:b/>
          <w:color w:val="729FCF"/>
          <w:position w:val="0"/>
          <w:sz w:val="24"/>
          <w:sz w:val="24"/>
          <w:szCs w:val="24"/>
          <w:vertAlign w:val="baseline"/>
        </w:rPr>
        <w:t xml:space="preserve">_________________                                                  </w:t>
      </w:r>
      <w:r>
        <w:rPr>
          <w:rFonts w:eastAsia="Times New Roman" w:cs="Times New Roman" w:ascii="Times New Roman" w:hAnsi="Times New Roman"/>
          <w:b/>
          <w:position w:val="0"/>
          <w:sz w:val="24"/>
          <w:sz w:val="24"/>
          <w:szCs w:val="24"/>
          <w:vertAlign w:val="baseline"/>
        </w:rPr>
        <w:t xml:space="preserve">Presedinte                                                                         </w:t>
      </w:r>
    </w:p>
    <w:p>
      <w:pPr>
        <w:pStyle w:val="LOnormal"/>
        <w:rPr/>
      </w:pPr>
      <w:r>
        <w:rPr>
          <w:rFonts w:eastAsia="Times New Roman" w:cs="Times New Roman" w:ascii="Times New Roman" w:hAnsi="Times New Roman"/>
          <w:b/>
          <w:position w:val="0"/>
          <w:sz w:val="24"/>
          <w:sz w:val="24"/>
          <w:szCs w:val="24"/>
          <w:vertAlign w:val="baseline"/>
        </w:rPr>
        <w:t>Semnatura</w:t>
      </w:r>
      <w:r>
        <w:rPr>
          <w:rFonts w:eastAsia="Times New Roman" w:cs="Times New Roman" w:ascii="Times New Roman" w:hAnsi="Times New Roman"/>
          <w:b w:val="false"/>
          <w:position w:val="0"/>
          <w:sz w:val="18"/>
          <w:sz w:val="18"/>
          <w:szCs w:val="18"/>
          <w:vertAlign w:val="baseline"/>
        </w:rPr>
        <w:t xml:space="preserve">  </w:t>
      </w:r>
      <w:r>
        <w:rPr>
          <w:rFonts w:eastAsia="Times New Roman" w:cs="Times New Roman" w:ascii="Segoe Script" w:hAnsi="Segoe Script"/>
          <w:b w:val="false"/>
          <w:color w:val="729FCF"/>
          <w:position w:val="0"/>
          <w:sz w:val="18"/>
          <w:sz w:val="18"/>
          <w:szCs w:val="18"/>
          <w:vertAlign w:val="baseline"/>
        </w:rPr>
        <w:t>________________________</w:t>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Data</w:t>
        <w:tab/>
        <w:t xml:space="preserve"> __________</w:t>
      </w:r>
      <w:r>
        <w:rPr>
          <w:rFonts w:eastAsia="Times New Roman" w:cs="Times New Roman" w:ascii="Times New Roman" w:hAnsi="Times New Roman"/>
          <w:b/>
          <w:color w:val="729FCF"/>
          <w:position w:val="0"/>
          <w:sz w:val="24"/>
          <w:sz w:val="24"/>
          <w:szCs w:val="24"/>
          <w:vertAlign w:val="baseline"/>
        </w:rPr>
        <w:tab/>
      </w:r>
      <w:r>
        <w:rPr>
          <w:rFonts w:eastAsia="Times New Roman" w:cs="Times New Roman" w:ascii="Times New Roman" w:hAnsi="Times New Roman"/>
          <w:b/>
          <w:position w:val="0"/>
          <w:sz w:val="24"/>
          <w:sz w:val="24"/>
          <w:szCs w:val="24"/>
          <w:vertAlign w:val="baseline"/>
        </w:rPr>
        <w:tab/>
        <w:tab/>
        <w:tab/>
        <w:tab/>
        <w:t xml:space="preserve">        Stefania Magidson</w:t>
      </w:r>
    </w:p>
    <w:p>
      <w:pPr>
        <w:pStyle w:val="LOnormal"/>
        <w:rPr>
          <w:rFonts w:ascii="Times New Roman" w:hAnsi="Times New Roman" w:eastAsia="Times New Roman" w:cs="Times New Roman"/>
          <w:b w:val="false"/>
          <w:b w:val="false"/>
          <w:position w:val="0"/>
          <w:sz w:val="28"/>
          <w:sz w:val="18"/>
          <w:szCs w:val="18"/>
          <w:vertAlign w:val="baseline"/>
        </w:rPr>
      </w:pPr>
      <w:r>
        <w:rPr>
          <w:rFonts w:eastAsia="Times New Roman" w:cs="Times New Roman" w:ascii="Times New Roman" w:hAnsi="Times New Roman"/>
          <w:b/>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Semnatura si stampila Presedintelui</w:t>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 </w:t>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 </w:t>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ab/>
        <w:tab/>
        <w:tab/>
        <w:tab/>
        <w:tab/>
        <w:tab/>
        <w:tab/>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                                                                                </w:t>
      </w:r>
    </w:p>
    <w:p>
      <w:pPr>
        <w:pStyle w:val="LOnormal"/>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                                                                                 </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jc w:val="center"/>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ANEXA I </w:t>
      </w:r>
    </w:p>
    <w:p>
      <w:pPr>
        <w:pStyle w:val="LOnormal"/>
        <w:jc w:val="center"/>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An universitar 202</w:t>
      </w:r>
      <w:r>
        <w:rPr>
          <w:rFonts w:eastAsia="Times New Roman" w:cs="Times New Roman" w:ascii="Times New Roman" w:hAnsi="Times New Roman"/>
          <w:b/>
          <w:sz w:val="24"/>
          <w:szCs w:val="24"/>
        </w:rPr>
        <w:t>1-</w:t>
      </w:r>
      <w:r>
        <w:rPr>
          <w:rFonts w:eastAsia="Times New Roman" w:cs="Times New Roman" w:ascii="Times New Roman" w:hAnsi="Times New Roman"/>
          <w:b/>
          <w:position w:val="0"/>
          <w:sz w:val="24"/>
          <w:sz w:val="24"/>
          <w:szCs w:val="24"/>
          <w:vertAlign w:val="baseline"/>
        </w:rPr>
        <w:t>202</w:t>
      </w:r>
      <w:r>
        <w:rPr>
          <w:rFonts w:eastAsia="Times New Roman" w:cs="Times New Roman" w:ascii="Times New Roman" w:hAnsi="Times New Roman"/>
          <w:b/>
          <w:sz w:val="24"/>
          <w:szCs w:val="24"/>
        </w:rPr>
        <w:t>2</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Heading3"/>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tbl>
      <w:tblPr>
        <w:tblStyle w:val="Table1"/>
        <w:tblW w:w="10887" w:type="dxa"/>
        <w:jc w:val="left"/>
        <w:tblInd w:w="-998" w:type="dxa"/>
        <w:tblLayout w:type="fixed"/>
        <w:tblCellMar>
          <w:top w:w="0" w:type="dxa"/>
          <w:left w:w="108" w:type="dxa"/>
          <w:bottom w:w="0" w:type="dxa"/>
          <w:right w:w="108" w:type="dxa"/>
        </w:tblCellMar>
        <w:tblLook w:val="0000"/>
      </w:tblPr>
      <w:tblGrid>
        <w:gridCol w:w="2570"/>
        <w:gridCol w:w="3728"/>
        <w:gridCol w:w="1749"/>
        <w:gridCol w:w="1135"/>
        <w:gridCol w:w="1705"/>
      </w:tblGrid>
      <w:tr>
        <w:trPr>
          <w:trHeight w:val="980" w:hRule="atLeast"/>
        </w:trPr>
        <w:tc>
          <w:tcPr>
            <w:tcW w:w="2570" w:type="dxa"/>
            <w:tcBorders>
              <w:top w:val="single" w:sz="4" w:space="0" w:color="000000"/>
              <w:left w:val="single" w:sz="4" w:space="0" w:color="000000"/>
              <w:bottom w:val="single" w:sz="4" w:space="0" w:color="000000"/>
              <w:right w:val="single" w:sz="4" w:space="0" w:color="000000"/>
            </w:tcBorders>
            <w:shd w:fill="auto" w:val="clear"/>
          </w:tcPr>
          <w:p>
            <w:pPr>
              <w:pStyle w:val="Heading3"/>
              <w:widowControl w:val="false"/>
              <w:rPr>
                <w:rFonts w:ascii="Garamond" w:hAnsi="Garamond" w:eastAsia="Garamond" w:cs="Garamond"/>
                <w:position w:val="0"/>
                <w:sz w:val="24"/>
                <w:sz w:val="24"/>
                <w:szCs w:val="24"/>
                <w:vertAlign w:val="baseline"/>
              </w:rPr>
            </w:pPr>
            <w:r>
              <w:rPr>
                <w:rFonts w:eastAsia="Times New Roman" w:cs="Times New Roman" w:ascii="Times New Roman" w:hAnsi="Times New Roman"/>
                <w:b/>
                <w:position w:val="0"/>
                <w:sz w:val="24"/>
                <w:sz w:val="24"/>
                <w:szCs w:val="24"/>
                <w:vertAlign w:val="baseline"/>
              </w:rPr>
              <w:t>Numele şi prenumele bursierului</w:t>
            </w:r>
          </w:p>
        </w:tc>
        <w:tc>
          <w:tcPr>
            <w:tcW w:w="3728" w:type="dxa"/>
            <w:tcBorders>
              <w:top w:val="single" w:sz="4" w:space="0" w:color="000000"/>
              <w:left w:val="single" w:sz="4" w:space="0" w:color="000000"/>
              <w:bottom w:val="single" w:sz="4" w:space="0" w:color="000000"/>
              <w:right w:val="single" w:sz="4" w:space="0" w:color="000000"/>
            </w:tcBorders>
            <w:shd w:fill="auto" w:val="clear"/>
          </w:tcPr>
          <w:p>
            <w:pPr>
              <w:pStyle w:val="Heading3"/>
              <w:widowControl w:val="false"/>
              <w:spacing w:lineRule="auto" w:line="240" w:before="240" w:after="0"/>
              <w:rPr>
                <w:rFonts w:ascii="Garamond" w:hAnsi="Garamond" w:eastAsia="Garamond" w:cs="Garamond"/>
                <w:position w:val="0"/>
                <w:sz w:val="24"/>
                <w:sz w:val="24"/>
                <w:szCs w:val="24"/>
                <w:vertAlign w:val="baseline"/>
              </w:rPr>
            </w:pPr>
            <w:r>
              <w:rPr>
                <w:rFonts w:eastAsia="Times New Roman" w:cs="Times New Roman" w:ascii="Times New Roman" w:hAnsi="Times New Roman"/>
                <w:b/>
                <w:position w:val="0"/>
                <w:sz w:val="24"/>
                <w:sz w:val="24"/>
                <w:szCs w:val="24"/>
                <w:vertAlign w:val="baseline"/>
              </w:rPr>
              <w:t>Universitatea, Facultatea, Specializarea la care studiaza</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40" w:before="240" w:after="0"/>
              <w:jc w:val="center"/>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position w:val="0"/>
                <w:sz w:val="24"/>
                <w:sz w:val="24"/>
                <w:szCs w:val="24"/>
                <w:vertAlign w:val="baseline"/>
              </w:rPr>
              <w:t>Taxa universitara</w:t>
            </w:r>
          </w:p>
          <w:p>
            <w:pPr>
              <w:pStyle w:val="LOnormal"/>
              <w:widowControl w:val="false"/>
              <w:jc w:val="center"/>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position w:val="0"/>
                <w:sz w:val="24"/>
                <w:sz w:val="24"/>
                <w:szCs w:val="24"/>
                <w:vertAlign w:val="baseline"/>
              </w:rPr>
              <w:t>RON/an*</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40" w:before="240" w:after="0"/>
              <w:jc w:val="center"/>
              <w:rPr>
                <w:b w:val="false"/>
                <w:b w:val="false"/>
                <w:position w:val="0"/>
                <w:sz w:val="24"/>
                <w:sz w:val="24"/>
                <w:szCs w:val="24"/>
                <w:vertAlign w:val="baseline"/>
              </w:rPr>
            </w:pPr>
            <w:r>
              <w:rPr>
                <w:rFonts w:eastAsia="Times New Roman" w:cs="Times New Roman" w:ascii="Times New Roman" w:hAnsi="Times New Roman"/>
                <w:b/>
                <w:position w:val="0"/>
                <w:sz w:val="24"/>
                <w:sz w:val="24"/>
                <w:szCs w:val="24"/>
                <w:vertAlign w:val="baseline"/>
              </w:rPr>
              <w:t>Anul  de studii</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Heading3"/>
              <w:widowControl w:val="false"/>
              <w:spacing w:lineRule="auto" w:line="240" w:before="240" w:after="0"/>
              <w:rPr>
                <w:rFonts w:ascii="Garamond" w:hAnsi="Garamond" w:eastAsia="Garamond" w:cs="Garamond"/>
                <w:position w:val="0"/>
                <w:sz w:val="24"/>
                <w:sz w:val="24"/>
                <w:szCs w:val="24"/>
                <w:vertAlign w:val="baseline"/>
              </w:rPr>
            </w:pPr>
            <w:r>
              <w:rPr>
                <w:rFonts w:eastAsia="Times New Roman" w:cs="Times New Roman" w:ascii="Times New Roman" w:hAnsi="Times New Roman"/>
                <w:b/>
                <w:position w:val="0"/>
                <w:sz w:val="24"/>
                <w:sz w:val="24"/>
                <w:szCs w:val="24"/>
                <w:vertAlign w:val="baseline"/>
              </w:rPr>
              <w:t>Anii de studii ramasi</w:t>
            </w:r>
          </w:p>
        </w:tc>
      </w:tr>
      <w:tr>
        <w:trPr>
          <w:trHeight w:val="1340" w:hRule="atLeast"/>
        </w:trPr>
        <w:tc>
          <w:tcPr>
            <w:tcW w:w="257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rFonts w:ascii="Times New Roman" w:hAnsi="Times New Roman" w:eastAsia="Times New Roman" w:cs="Times New Roman"/>
                <w:color w:val="729FCF"/>
                <w:position w:val="0"/>
                <w:sz w:val="24"/>
                <w:sz w:val="24"/>
                <w:szCs w:val="24"/>
                <w:vertAlign w:val="baseline"/>
              </w:rPr>
            </w:pPr>
            <w:r>
              <w:rPr>
                <w:rFonts w:eastAsia="Times New Roman" w:cs="Times New Roman" w:ascii="Times New Roman" w:hAnsi="Times New Roman"/>
                <w:color w:val="729FCF"/>
                <w:position w:val="0"/>
                <w:sz w:val="24"/>
                <w:sz w:val="24"/>
                <w:szCs w:val="24"/>
                <w:vertAlign w:val="baseline"/>
              </w:rPr>
            </w:r>
          </w:p>
        </w:tc>
        <w:tc>
          <w:tcPr>
            <w:tcW w:w="372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color w:val="729FCF"/>
                <w:position w:val="0"/>
                <w:sz w:val="24"/>
                <w:sz w:val="24"/>
                <w:szCs w:val="24"/>
                <w:vertAlign w:val="baseline"/>
              </w:rPr>
            </w:pPr>
            <w:r>
              <w:rPr>
                <w:color w:val="729FCF"/>
                <w:position w:val="0"/>
                <w:sz w:val="24"/>
                <w:sz w:val="24"/>
                <w:szCs w:val="24"/>
                <w:vertAlign w:val="baseline"/>
              </w:rPr>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color w:val="729FCF"/>
                <w:position w:val="0"/>
                <w:sz w:val="24"/>
                <w:sz w:val="24"/>
                <w:szCs w:val="24"/>
                <w:vertAlign w:val="baseline"/>
              </w:rPr>
            </w:pPr>
            <w:r>
              <w:rPr>
                <w:color w:val="729FCF"/>
                <w:position w:val="0"/>
                <w:sz w:val="24"/>
                <w:sz w:val="24"/>
                <w:szCs w:val="24"/>
                <w:vertAlign w:val="baseline"/>
              </w:rPr>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color w:val="729FCF"/>
                <w:position w:val="0"/>
                <w:sz w:val="24"/>
                <w:sz w:val="24"/>
                <w:szCs w:val="24"/>
                <w:vertAlign w:val="baseline"/>
              </w:rPr>
            </w:pPr>
            <w:r>
              <w:rPr>
                <w:color w:val="729FCF"/>
                <w:position w:val="0"/>
                <w:sz w:val="24"/>
                <w:sz w:val="24"/>
                <w:szCs w:val="24"/>
                <w:vertAlign w:val="baseline"/>
              </w:rPr>
              <w:t xml:space="preserve"> </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rFonts w:ascii="Times New Roman" w:hAnsi="Times New Roman" w:eastAsia="Times New Roman" w:cs="Times New Roman"/>
                <w:color w:val="729FCF"/>
                <w:sz w:val="24"/>
                <w:szCs w:val="24"/>
              </w:rPr>
            </w:pPr>
            <w:r>
              <w:rPr>
                <w:rFonts w:eastAsia="Times New Roman" w:cs="Times New Roman" w:ascii="Times New Roman" w:hAnsi="Times New Roman"/>
                <w:color w:val="729FCF"/>
                <w:sz w:val="24"/>
                <w:szCs w:val="24"/>
              </w:rPr>
            </w:r>
          </w:p>
        </w:tc>
      </w:tr>
    </w:tbl>
    <w:p>
      <w:pPr>
        <w:pStyle w:val="LOnormal"/>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sz w:val="24"/>
          <w:szCs w:val="24"/>
        </w:rPr>
        <w:t>*Taxa perceputa de facultate, in cazul in care bursierul plateste taxa.</w:t>
      </w:r>
    </w:p>
    <w:p>
      <w:pPr>
        <w:pStyle w:val="LOnormal"/>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tabs>
          <w:tab w:val="clear" w:pos="720"/>
          <w:tab w:val="left" w:pos="1800" w:leader="none"/>
        </w:tabs>
        <w:jc w:val="center"/>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 xml:space="preserve">ANEXA II </w:t>
      </w:r>
    </w:p>
    <w:p>
      <w:pPr>
        <w:pStyle w:val="LOnormal"/>
        <w:jc w:val="center"/>
        <w:rPr>
          <w:rFonts w:ascii="Times New Roman" w:hAnsi="Times New Roman" w:eastAsia="Times New Roman" w:cs="Times New Roman"/>
          <w:b w:val="false"/>
          <w:b w:val="false"/>
          <w:position w:val="0"/>
          <w:sz w:val="28"/>
          <w:sz w:val="24"/>
          <w:szCs w:val="24"/>
          <w:vertAlign w:val="baseline"/>
        </w:rPr>
      </w:pPr>
      <w:r>
        <w:rPr>
          <w:rFonts w:eastAsia="Times New Roman" w:cs="Times New Roman" w:ascii="Times New Roman" w:hAnsi="Times New Roman"/>
          <w:b/>
          <w:position w:val="0"/>
          <w:sz w:val="24"/>
          <w:sz w:val="24"/>
          <w:szCs w:val="24"/>
          <w:vertAlign w:val="baseline"/>
        </w:rPr>
        <w:t xml:space="preserve">Situatia Cheltuielilor Bursierului Blue Heron </w:t>
      </w:r>
    </w:p>
    <w:p>
      <w:pPr>
        <w:pStyle w:val="LOnormal"/>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2021-2022</w:t>
      </w:r>
      <w:r>
        <w:rPr>
          <w:rFonts w:eastAsia="Times New Roman" w:cs="Times New Roman" w:ascii="Times New Roman" w:hAnsi="Times New Roman"/>
          <w:b/>
          <w:position w:val="0"/>
          <w:sz w:val="24"/>
          <w:sz w:val="24"/>
          <w:szCs w:val="24"/>
          <w:vertAlign w:val="baseline"/>
        </w:rPr>
        <w:t xml:space="preserve"> </w:t>
      </w:r>
    </w:p>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tbl>
      <w:tblPr>
        <w:tblStyle w:val="Table2"/>
        <w:tblW w:w="10893" w:type="dxa"/>
        <w:jc w:val="left"/>
        <w:tblInd w:w="-975" w:type="dxa"/>
        <w:tblLayout w:type="fixed"/>
        <w:tblCellMar>
          <w:top w:w="0" w:type="dxa"/>
          <w:left w:w="108" w:type="dxa"/>
          <w:bottom w:w="0" w:type="dxa"/>
          <w:right w:w="108" w:type="dxa"/>
        </w:tblCellMar>
        <w:tblLook w:val="0000"/>
      </w:tblPr>
      <w:tblGrid>
        <w:gridCol w:w="3689"/>
        <w:gridCol w:w="1798"/>
        <w:gridCol w:w="1360"/>
        <w:gridCol w:w="1977"/>
        <w:gridCol w:w="2069"/>
      </w:tblGrid>
      <w:tr>
        <w:trPr/>
        <w:tc>
          <w:tcPr>
            <w:tcW w:w="368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position w:val="0"/>
                <w:sz w:val="24"/>
                <w:sz w:val="24"/>
                <w:szCs w:val="24"/>
                <w:vertAlign w:val="baseline"/>
              </w:rPr>
              <w:t>Numele si prenumele bursierului</w:t>
            </w:r>
          </w:p>
        </w:tc>
        <w:tc>
          <w:tcPr>
            <w:tcW w:w="179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position w:val="0"/>
                <w:sz w:val="24"/>
                <w:sz w:val="24"/>
                <w:szCs w:val="24"/>
                <w:vertAlign w:val="baseline"/>
              </w:rPr>
              <w:t>Taxa scolara anuala, acoperita de catre BH</w:t>
            </w:r>
          </w:p>
          <w:p>
            <w:pPr>
              <w:pStyle w:val="LOnormal"/>
              <w:widowControl w:val="false"/>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position w:val="0"/>
                <w:sz w:val="24"/>
                <w:sz w:val="24"/>
                <w:szCs w:val="24"/>
                <w:vertAlign w:val="baseline"/>
              </w:rPr>
              <w:t xml:space="preserve">$*/an </w:t>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position w:val="0"/>
                <w:sz w:val="24"/>
                <w:sz w:val="24"/>
                <w:szCs w:val="24"/>
                <w:vertAlign w:val="baseline"/>
              </w:rPr>
              <w:t>Cheltuielile de buzunar,</w:t>
            </w:r>
          </w:p>
          <w:p>
            <w:pPr>
              <w:pStyle w:val="LOnormal"/>
              <w:widowControl w:val="false"/>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position w:val="0"/>
                <w:sz w:val="24"/>
                <w:sz w:val="24"/>
                <w:szCs w:val="24"/>
                <w:vertAlign w:val="baseline"/>
              </w:rPr>
              <w:t xml:space="preserve"> </w:t>
            </w:r>
            <w:r>
              <w:rPr>
                <w:rFonts w:eastAsia="Times New Roman" w:cs="Times New Roman" w:ascii="Times New Roman" w:hAnsi="Times New Roman"/>
                <w:b/>
                <w:position w:val="0"/>
                <w:sz w:val="24"/>
                <w:sz w:val="24"/>
                <w:szCs w:val="24"/>
                <w:vertAlign w:val="baseline"/>
              </w:rPr>
              <w:t>$/an</w:t>
            </w:r>
          </w:p>
        </w:tc>
        <w:tc>
          <w:tcPr>
            <w:tcW w:w="197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b/>
                <w:position w:val="0"/>
                <w:sz w:val="24"/>
                <w:sz w:val="24"/>
                <w:szCs w:val="24"/>
                <w:vertAlign w:val="baseline"/>
              </w:rPr>
              <w:t xml:space="preserve">Cheltuieli de perfectionare educational-profesionala, $*/an </w:t>
            </w:r>
          </w:p>
        </w:tc>
        <w:tc>
          <w:tcPr>
            <w:tcW w:w="206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position w:val="0"/>
                <w:sz w:val="24"/>
                <w:sz w:val="24"/>
                <w:szCs w:val="24"/>
                <w:vertAlign w:val="baseline"/>
              </w:rPr>
              <w:t xml:space="preserve">TOTAL, $*/an </w:t>
            </w:r>
          </w:p>
        </w:tc>
      </w:tr>
      <w:tr>
        <w:trPr>
          <w:trHeight w:val="1400" w:hRule="atLeast"/>
        </w:trPr>
        <w:tc>
          <w:tcPr>
            <w:tcW w:w="368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color w:val="729FCF"/>
              </w:rPr>
            </w:pPr>
            <w:r>
              <w:rPr>
                <w:color w:val="729FCF"/>
              </w:rPr>
            </w:r>
          </w:p>
        </w:tc>
        <w:tc>
          <w:tcPr>
            <w:tcW w:w="179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color w:val="729FCF"/>
              </w:rPr>
            </w:pPr>
            <w:r>
              <w:rPr>
                <w:color w:val="729FCF"/>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position w:val="0"/>
                <w:sz w:val="24"/>
                <w:sz w:val="24"/>
                <w:szCs w:val="24"/>
                <w:vertAlign w:val="baseline"/>
              </w:rPr>
            </w:pPr>
            <w:r>
              <w:rPr>
                <w:sz w:val="24"/>
                <w:szCs w:val="24"/>
              </w:rPr>
            </w:r>
          </w:p>
        </w:tc>
        <w:tc>
          <w:tcPr>
            <w:tcW w:w="197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color w:val="729FCF"/>
              </w:rPr>
            </w:pPr>
            <w:r>
              <w:rPr>
                <w:color w:val="FF4000"/>
              </w:rPr>
              <w:t>**Doar studenții care nu plătesc taxa universitara</w:t>
            </w:r>
            <w:r>
              <w:rPr>
                <w:color w:val="729FCF"/>
              </w:rPr>
              <w:t xml:space="preserve"> </w:t>
            </w:r>
          </w:p>
        </w:tc>
        <w:tc>
          <w:tcPr>
            <w:tcW w:w="206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color w:val="729FCF"/>
              </w:rPr>
            </w:pPr>
            <w:r>
              <w:rPr>
                <w:color w:val="729FCF"/>
              </w:rPr>
            </w:r>
          </w:p>
          <w:p>
            <w:pPr>
              <w:pStyle w:val="LOnormal"/>
              <w:widowControl w:val="false"/>
              <w:jc w:val="center"/>
              <w:rPr>
                <w:color w:val="729FCF"/>
              </w:rPr>
            </w:pPr>
            <w:r>
              <w:rPr>
                <w:color w:val="729FCF"/>
              </w:rPr>
            </w:r>
          </w:p>
        </w:tc>
      </w:tr>
    </w:tbl>
    <w:p>
      <w:pPr>
        <w:pStyle w:val="LOnormal"/>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left="1080" w:hanging="0"/>
        <w:rPr>
          <w:rFonts w:ascii="Times New Roman" w:hAnsi="Times New Roman" w:eastAsia="Times New Roman" w:cs="Times New Roman"/>
          <w:sz w:val="24"/>
          <w:szCs w:val="24"/>
        </w:rPr>
      </w:pPr>
      <w:r>
        <w:rPr>
          <w:rFonts w:eastAsia="Times New Roman" w:cs="Times New Roman" w:ascii="Times New Roman" w:hAnsi="Times New Roman"/>
          <w:position w:val="0"/>
          <w:sz w:val="24"/>
          <w:sz w:val="24"/>
          <w:szCs w:val="24"/>
          <w:vertAlign w:val="baseline"/>
        </w:rPr>
        <w:t>*</w:t>
      </w:r>
      <w:r>
        <w:rPr>
          <w:rFonts w:eastAsia="Times New Roman" w:cs="Times New Roman" w:ascii="Times New Roman" w:hAnsi="Times New Roman"/>
          <w:b/>
          <w:position w:val="0"/>
          <w:sz w:val="24"/>
          <w:sz w:val="24"/>
          <w:szCs w:val="24"/>
          <w:vertAlign w:val="baseline"/>
        </w:rPr>
        <w:t>Conversia valutara RON-&gt;USD se va face la data virarii banilor in contul Bursierului BH</w:t>
      </w:r>
    </w:p>
    <w:p>
      <w:pPr>
        <w:pStyle w:val="LOnormal"/>
        <w:ind w:left="720" w:right="720" w:hanging="0"/>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LOnormal"/>
        <w:ind w:left="720" w:right="720" w:hanging="0"/>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 xml:space="preserve">Viramentele se vor face:  </w:t>
      </w:r>
    </w:p>
    <w:p>
      <w:pPr>
        <w:pStyle w:val="LOnormal"/>
        <w:ind w:left="720" w:right="720" w:hanging="0"/>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 lunar a “banilor de buznar” dupa ce studentul va trimite raportul de activitate. I</w:t>
      </w:r>
      <w:r>
        <w:rPr>
          <w:rFonts w:eastAsia="Times New Roman" w:cs="Times New Roman" w:ascii="Times New Roman" w:hAnsi="Times New Roman"/>
          <w:b/>
          <w:position w:val="0"/>
          <w:sz w:val="24"/>
          <w:sz w:val="24"/>
          <w:szCs w:val="24"/>
          <w:vertAlign w:val="baseline"/>
        </w:rPr>
        <w:t>n cazul in care studentul nu trimite  raportul pana pe data de 15 a lunii urmatoare, nu va primi banii de buzunar pentru luna respectiva</w:t>
      </w:r>
    </w:p>
    <w:p>
      <w:pPr>
        <w:pStyle w:val="LOnormal"/>
        <w:ind w:left="720" w:right="720" w:hanging="0"/>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 xml:space="preserve">- in luna noiembrie si in luna februarie pentru taxa universitara – in luna martie cheltuieli profesionale. </w:t>
      </w:r>
    </w:p>
    <w:p>
      <w:pPr>
        <w:pStyle w:val="LOnormal"/>
        <w:ind w:left="780" w:hanging="0"/>
        <w:jc w:val="both"/>
        <w:rPr>
          <w:rFonts w:ascii="Times New Roman" w:hAnsi="Times New Roman" w:eastAsia="Times New Roman" w:cs="Times New Roman"/>
          <w:position w:val="0"/>
          <w:sz w:val="28"/>
          <w:sz w:val="24"/>
          <w:szCs w:val="24"/>
          <w:vertAlign w:val="baseline"/>
        </w:rPr>
      </w:pPr>
      <w:r>
        <w:rPr>
          <w:rFonts w:eastAsia="Times New Roman" w:cs="Times New Roman" w:ascii="Times New Roman" w:hAnsi="Times New Roman"/>
          <w:position w:val="0"/>
          <w:sz w:val="24"/>
          <w:sz w:val="24"/>
          <w:szCs w:val="24"/>
          <w:vertAlign w:val="baseline"/>
        </w:rPr>
        <w:t>* In cazul in care bursierul efectueaza mai putin de 140 ore de voluntariat, pana la data de 15 august, fundatia isi rezerva dreptul ca in perioada verii sa scada din banii de buzunar cate un dolar pentru fiecare ora in minus.</w:t>
      </w:r>
    </w:p>
    <w:p>
      <w:pPr>
        <w:pStyle w:val="LOnormal"/>
        <w:ind w:left="720" w:right="720" w:hanging="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left="720" w:right="720" w:hanging="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LOnormal"/>
        <w:ind w:left="720" w:right="720" w:hanging="0"/>
        <w:rPr/>
      </w:pPr>
      <w:bookmarkStart w:id="0" w:name="_heading=h.gjdgxs"/>
      <w:bookmarkEnd w:id="0"/>
      <w:r>
        <w:rPr>
          <w:rFonts w:eastAsia="Times New Roman" w:cs="Times New Roman" w:ascii="Times New Roman" w:hAnsi="Times New Roman"/>
          <w:position w:val="0"/>
          <w:sz w:val="24"/>
          <w:sz w:val="24"/>
          <w:szCs w:val="24"/>
          <w:vertAlign w:val="baseline"/>
        </w:rPr>
        <w:t>Banii vor fi  trimisi din contul “Fundatia Blue Heron Romania” in contul Bursierului BH.  Fundatia Blue Heron Romania va acoperi comisionul tranzactiilor.</w:t>
      </w:r>
    </w:p>
    <w:sectPr>
      <w:footerReference w:type="default" r:id="rId2"/>
      <w:type w:val="nextPage"/>
      <w:pgSz w:w="12240" w:h="15840"/>
      <w:pgMar w:left="1800" w:right="1800" w:header="0" w:top="567" w:footer="72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Century Gothic">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Segoe Script">
    <w:charset w:val="00"/>
    <w:family w:val="roman"/>
    <w:pitch w:val="variable"/>
  </w:font>
  <w:font w:name="Wingdings">
    <w:charset w:val="02"/>
    <w:family w:val="auto"/>
    <w:pitch w:val="variable"/>
  </w:font>
  <w:font w:name="OpenSymbol">
    <w:altName w:val="Arial Unicode MS"/>
    <w:charset w:val="01"/>
    <w:family w:val="auto"/>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320" w:leader="none"/>
        <w:tab w:val="right" w:pos="8640" w:leader="none"/>
      </w:tabs>
      <w:spacing w:lineRule="auto" w:line="240" w:before="0" w:after="0"/>
      <w:ind w:left="0" w:right="0" w:hanging="0"/>
      <w:jc w:val="center"/>
      <w:rPr/>
    </w:pPr>
    <w:r>
      <w:rPr/>
      <w:fldChar w:fldCharType="begin"/>
    </w:r>
    <w:r>
      <w:rPr/>
      <w:instrText> PAGE </w:instrText>
    </w:r>
    <w:r>
      <w:rPr/>
      <w:fldChar w:fldCharType="separate"/>
    </w:r>
    <w:r>
      <w:rPr/>
      <w:t>6</w:t>
    </w:r>
    <w:r>
      <w:rPr/>
      <w:fldChar w:fldCharType="end"/>
    </w:r>
  </w:p>
  <w:p>
    <w:pPr>
      <w:pStyle w:val="LOnormal"/>
      <w:keepNext w:val="false"/>
      <w:keepLines w:val="false"/>
      <w:widowControl/>
      <w:shd w:val="clear" w:fill="auto"/>
      <w:tabs>
        <w:tab w:val="clear" w:pos="720"/>
        <w:tab w:val="center" w:pos="4320" w:leader="none"/>
        <w:tab w:val="right" w:pos="8640" w:leader="none"/>
      </w:tabs>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0"/>
        <w:position w:val="0"/>
        <w:sz w:val="28"/>
        <w:sz w:val="28"/>
        <w:szCs w:val="28"/>
        <w:u w:val="none"/>
        <w:vertAlign w:val="baseline"/>
      </w:rPr>
    </w:pPr>
    <w:r>
      <w:rPr>
        <w:rFonts w:eastAsia="Garamond" w:cs="Garamond"/>
        <w:b w:val="false"/>
        <w:i w:val="false"/>
        <w:caps w:val="false"/>
        <w:smallCaps w:val="false"/>
        <w:strike w:val="false"/>
        <w:dstrike w:val="false"/>
        <w:color w:val="000000"/>
        <w:position w:val="0"/>
        <w:sz w:val="28"/>
        <w:sz w:val="28"/>
        <w:szCs w:val="28"/>
        <w:u w:val="none"/>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o"/>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o"/>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80" w:hanging="360"/>
      </w:pPr>
      <w:rPr>
        <w:rFonts w:ascii="Noto Sans Symbols" w:hAnsi="Noto Sans Symbols" w:cs="Noto Sans Symbols" w:hint="default"/>
      </w:rPr>
    </w:lvl>
    <w:lvl w:ilvl="1">
      <w:start w:val="1"/>
      <w:numFmt w:val="bullet"/>
      <w:lvlText w:val="o"/>
      <w:lvlJc w:val="left"/>
      <w:pPr>
        <w:tabs>
          <w:tab w:val="num" w:pos="0"/>
        </w:tabs>
        <w:ind w:left="1500" w:hanging="360"/>
      </w:pPr>
      <w:rPr>
        <w:rFonts w:ascii="OpenSymbol" w:hAnsi="OpenSymbol" w:cs="OpenSymbol" w:hint="default"/>
      </w:rPr>
    </w:lvl>
    <w:lvl w:ilvl="2">
      <w:start w:val="1"/>
      <w:numFmt w:val="bullet"/>
      <w:lvlText w:val="▪"/>
      <w:lvlJc w:val="left"/>
      <w:pPr>
        <w:tabs>
          <w:tab w:val="num" w:pos="0"/>
        </w:tabs>
        <w:ind w:left="2220" w:hanging="360"/>
      </w:pPr>
      <w:rPr>
        <w:rFonts w:ascii="OpenSymbol" w:hAnsi="OpenSymbol" w:cs="OpenSymbol" w:hint="default"/>
      </w:rPr>
    </w:lvl>
    <w:lvl w:ilvl="3">
      <w:start w:val="1"/>
      <w:numFmt w:val="bullet"/>
      <w:lvlText w:val=""/>
      <w:lvlJc w:val="left"/>
      <w:pPr>
        <w:tabs>
          <w:tab w:val="num" w:pos="0"/>
        </w:tabs>
        <w:ind w:left="2940" w:hanging="360"/>
      </w:pPr>
      <w:rPr>
        <w:rFonts w:ascii="Wingdings" w:hAnsi="Wingdings" w:cs="Wingdings" w:hint="default"/>
      </w:rPr>
    </w:lvl>
    <w:lvl w:ilvl="4">
      <w:start w:val="1"/>
      <w:numFmt w:val="bullet"/>
      <w:lvlText w:val="o"/>
      <w:lvlJc w:val="left"/>
      <w:pPr>
        <w:tabs>
          <w:tab w:val="num" w:pos="0"/>
        </w:tabs>
        <w:ind w:left="3660" w:hanging="360"/>
      </w:pPr>
      <w:rPr>
        <w:rFonts w:ascii="OpenSymbol" w:hAnsi="OpenSymbol" w:cs="OpenSymbol" w:hint="default"/>
      </w:rPr>
    </w:lvl>
    <w:lvl w:ilvl="5">
      <w:start w:val="1"/>
      <w:numFmt w:val="bullet"/>
      <w:lvlText w:val="▪"/>
      <w:lvlJc w:val="left"/>
      <w:pPr>
        <w:tabs>
          <w:tab w:val="num" w:pos="0"/>
        </w:tabs>
        <w:ind w:left="4380" w:hanging="360"/>
      </w:pPr>
      <w:rPr>
        <w:rFonts w:ascii="OpenSymbol" w:hAnsi="OpenSymbol" w:cs="OpenSymbol" w:hint="default"/>
      </w:rPr>
    </w:lvl>
    <w:lvl w:ilvl="6">
      <w:start w:val="1"/>
      <w:numFmt w:val="bullet"/>
      <w:lvlText w:val=""/>
      <w:lvlJc w:val="left"/>
      <w:pPr>
        <w:tabs>
          <w:tab w:val="num" w:pos="0"/>
        </w:tabs>
        <w:ind w:left="5100" w:hanging="360"/>
      </w:pPr>
      <w:rPr>
        <w:rFonts w:ascii="Wingdings" w:hAnsi="Wingdings" w:cs="Wingdings" w:hint="default"/>
      </w:rPr>
    </w:lvl>
    <w:lvl w:ilvl="7">
      <w:start w:val="1"/>
      <w:numFmt w:val="bullet"/>
      <w:lvlText w:val="o"/>
      <w:lvlJc w:val="left"/>
      <w:pPr>
        <w:tabs>
          <w:tab w:val="num" w:pos="0"/>
        </w:tabs>
        <w:ind w:left="5820" w:hanging="360"/>
      </w:pPr>
      <w:rPr>
        <w:rFonts w:ascii="OpenSymbol" w:hAnsi="OpenSymbol" w:cs="OpenSymbol" w:hint="default"/>
      </w:rPr>
    </w:lvl>
    <w:lvl w:ilvl="8">
      <w:start w:val="1"/>
      <w:numFmt w:val="bullet"/>
      <w:lvlText w:val="▪"/>
      <w:lvlJc w:val="left"/>
      <w:pPr>
        <w:tabs>
          <w:tab w:val="num" w:pos="0"/>
        </w:tabs>
        <w:ind w:left="6540" w:hanging="360"/>
      </w:pPr>
      <w:rPr>
        <w:rFonts w:ascii="OpenSymbol" w:hAnsi="OpenSymbol" w:cs="OpenSymbol" w:hint="default"/>
      </w:rPr>
    </w:lvl>
  </w:abstractNum>
  <w:abstractNum w:abstractNumId="3">
    <w:lvl w:ilvl="0">
      <w:start w:val="1"/>
      <w:numFmt w:val="bullet"/>
      <w:lvlText w:val="-"/>
      <w:lvlJc w:val="left"/>
      <w:pPr>
        <w:tabs>
          <w:tab w:val="num" w:pos="0"/>
        </w:tabs>
        <w:ind w:left="1080" w:hanging="360"/>
      </w:pPr>
      <w:rPr>
        <w:rFonts w:ascii="OpenSymbol" w:hAnsi="OpenSymbol" w:cs="OpenSymbol" w:hint="default"/>
      </w:rPr>
    </w:lvl>
    <w:lvl w:ilvl="1">
      <w:start w:val="1"/>
      <w:numFmt w:val="bullet"/>
      <w:lvlText w:val="o"/>
      <w:lvlJc w:val="left"/>
      <w:pPr>
        <w:tabs>
          <w:tab w:val="num" w:pos="0"/>
        </w:tabs>
        <w:ind w:left="1800" w:hanging="360"/>
      </w:pPr>
      <w:rPr>
        <w:rFonts w:ascii="OpenSymbol" w:hAnsi="OpenSymbol" w:cs="OpenSymbol" w:hint="default"/>
      </w:rPr>
    </w:lvl>
    <w:lvl w:ilvl="2">
      <w:start w:val="1"/>
      <w:numFmt w:val="bullet"/>
      <w:lvlText w:val="▪"/>
      <w:lvlJc w:val="left"/>
      <w:pPr>
        <w:tabs>
          <w:tab w:val="num" w:pos="0"/>
        </w:tabs>
        <w:ind w:left="2520" w:hanging="360"/>
      </w:pPr>
      <w:rPr>
        <w:rFonts w:ascii="OpenSymbol" w:hAnsi="OpenSymbol" w:cs="OpenSymbol" w:hint="default"/>
      </w:rPr>
    </w:lvl>
    <w:lvl w:ilvl="3">
      <w:start w:val="1"/>
      <w:numFmt w:val="bullet"/>
      <w:lvlText w:val=""/>
      <w:lvlJc w:val="left"/>
      <w:pPr>
        <w:tabs>
          <w:tab w:val="num" w:pos="0"/>
        </w:tabs>
        <w:ind w:left="3240" w:hanging="360"/>
      </w:pPr>
      <w:rPr>
        <w:rFonts w:ascii="Wingdings" w:hAnsi="Wingdings" w:cs="Wingdings" w:hint="default"/>
      </w:rPr>
    </w:lvl>
    <w:lvl w:ilvl="4">
      <w:start w:val="1"/>
      <w:numFmt w:val="bullet"/>
      <w:lvlText w:val="o"/>
      <w:lvlJc w:val="left"/>
      <w:pPr>
        <w:tabs>
          <w:tab w:val="num" w:pos="0"/>
        </w:tabs>
        <w:ind w:left="3960" w:hanging="360"/>
      </w:pPr>
      <w:rPr>
        <w:rFonts w:ascii="OpenSymbol" w:hAnsi="OpenSymbol" w:cs="OpenSymbol" w:hint="default"/>
      </w:rPr>
    </w:lvl>
    <w:lvl w:ilvl="5">
      <w:start w:val="1"/>
      <w:numFmt w:val="bullet"/>
      <w:lvlText w:val="▪"/>
      <w:lvlJc w:val="left"/>
      <w:pPr>
        <w:tabs>
          <w:tab w:val="num" w:pos="0"/>
        </w:tabs>
        <w:ind w:left="4680" w:hanging="360"/>
      </w:pPr>
      <w:rPr>
        <w:rFonts w:ascii="OpenSymbol" w:hAnsi="OpenSymbol" w:cs="OpenSymbol" w:hint="default"/>
      </w:rPr>
    </w:lvl>
    <w:lvl w:ilvl="6">
      <w:start w:val="1"/>
      <w:numFmt w:val="bullet"/>
      <w:lvlText w:val=""/>
      <w:lvlJc w:val="left"/>
      <w:pPr>
        <w:tabs>
          <w:tab w:val="num" w:pos="0"/>
        </w:tabs>
        <w:ind w:left="5400" w:hanging="360"/>
      </w:pPr>
      <w:rPr>
        <w:rFonts w:ascii="Wingdings" w:hAnsi="Wingdings" w:cs="Wingdings" w:hint="default"/>
      </w:rPr>
    </w:lvl>
    <w:lvl w:ilvl="7">
      <w:start w:val="1"/>
      <w:numFmt w:val="bullet"/>
      <w:lvlText w:val="o"/>
      <w:lvlJc w:val="left"/>
      <w:pPr>
        <w:tabs>
          <w:tab w:val="num" w:pos="0"/>
        </w:tabs>
        <w:ind w:left="6120" w:hanging="360"/>
      </w:pPr>
      <w:rPr>
        <w:rFonts w:ascii="OpenSymbol" w:hAnsi="OpenSymbol" w:cs="OpenSymbol" w:hint="default"/>
      </w:rPr>
    </w:lvl>
    <w:lvl w:ilvl="8">
      <w:start w:val="1"/>
      <w:numFmt w:val="bullet"/>
      <w:lvlText w:val="▪"/>
      <w:lvlJc w:val="left"/>
      <w:pPr>
        <w:tabs>
          <w:tab w:val="num" w:pos="0"/>
        </w:tabs>
        <w:ind w:left="6840" w:hanging="360"/>
      </w:pPr>
      <w:rPr>
        <w:rFonts w:ascii="OpenSymbol" w:hAnsi="OpenSymbol" w:cs="OpenSymbol" w:hint="default"/>
      </w:rPr>
    </w:lvl>
  </w:abstractNum>
  <w:abstractNum w:abstractNumId="4">
    <w:lvl w:ilvl="0">
      <w:start w:val="1"/>
      <w:numFmt w:val="upperRoman"/>
      <w:lvlText w:val="%1."/>
      <w:lvlJc w:val="left"/>
      <w:pPr>
        <w:tabs>
          <w:tab w:val="num" w:pos="0"/>
        </w:tabs>
        <w:ind w:left="1080" w:hanging="720"/>
      </w:pPr>
      <w:rPr>
        <w:vertAlign w:val="baseline"/>
        <w:position w:val="0"/>
        <w:sz w:val="28"/>
        <w:sz w:val="28"/>
        <w:szCs w:val="28"/>
        <w:rFonts w:ascii="Times New Roman" w:hAnsi="Times New Roman" w:eastAsia="Times New Roman" w:cs="Times New Roman"/>
      </w:rPr>
    </w:lvl>
    <w:lvl w:ilvl="1">
      <w:start w:val="1"/>
      <w:numFmt w:val="decimal"/>
      <w:lvlText w:val="%2."/>
      <w:lvlJc w:val="left"/>
      <w:pPr>
        <w:tabs>
          <w:tab w:val="num" w:pos="0"/>
        </w:tabs>
        <w:ind w:left="1440" w:hanging="360"/>
      </w:pPr>
      <w:rPr>
        <w:vertAlign w:val="baseline"/>
        <w:position w:val="0"/>
        <w:sz w:val="28"/>
        <w:sz w:val="28"/>
        <w:szCs w:val="28"/>
      </w:rPr>
    </w:lvl>
    <w:lvl w:ilvl="2">
      <w:start w:val="2"/>
      <w:numFmt w:val="bullet"/>
      <w:lvlText w:val="-"/>
      <w:lvlJc w:val="left"/>
      <w:pPr>
        <w:tabs>
          <w:tab w:val="num" w:pos="0"/>
        </w:tabs>
        <w:ind w:left="2340" w:hanging="360"/>
      </w:pPr>
      <w:rPr>
        <w:rFonts w:ascii="OpenSymbol" w:hAnsi="OpenSymbol" w:cs="OpenSymbol" w:hint="default"/>
      </w:rPr>
    </w:lvl>
    <w:lvl w:ilvl="3">
      <w:start w:val="1"/>
      <w:numFmt w:val="decimal"/>
      <w:lvlText w:val="%4."/>
      <w:lvlJc w:val="left"/>
      <w:pPr>
        <w:tabs>
          <w:tab w:val="num" w:pos="0"/>
        </w:tabs>
        <w:ind w:left="2880" w:hanging="360"/>
      </w:pPr>
      <w:rPr>
        <w:vertAlign w:val="baseline"/>
        <w:position w:val="0"/>
        <w:sz w:val="28"/>
        <w:sz w:val="28"/>
        <w:szCs w:val="28"/>
      </w:rPr>
    </w:lvl>
    <w:lvl w:ilvl="4">
      <w:start w:val="1"/>
      <w:numFmt w:val="decimal"/>
      <w:lvlText w:val="%5."/>
      <w:lvlJc w:val="left"/>
      <w:pPr>
        <w:tabs>
          <w:tab w:val="num" w:pos="0"/>
        </w:tabs>
        <w:ind w:left="3600" w:hanging="360"/>
      </w:pPr>
      <w:rPr>
        <w:vertAlign w:val="baseline"/>
        <w:position w:val="0"/>
        <w:sz w:val="28"/>
        <w:sz w:val="28"/>
        <w:szCs w:val="28"/>
      </w:rPr>
    </w:lvl>
    <w:lvl w:ilvl="5">
      <w:start w:val="1"/>
      <w:numFmt w:val="decimal"/>
      <w:lvlText w:val="%6."/>
      <w:lvlJc w:val="left"/>
      <w:pPr>
        <w:tabs>
          <w:tab w:val="num" w:pos="0"/>
        </w:tabs>
        <w:ind w:left="4320" w:hanging="360"/>
      </w:pPr>
      <w:rPr>
        <w:vertAlign w:val="baseline"/>
        <w:position w:val="0"/>
        <w:sz w:val="28"/>
        <w:sz w:val="28"/>
        <w:szCs w:val="28"/>
      </w:rPr>
    </w:lvl>
    <w:lvl w:ilvl="6">
      <w:start w:val="1"/>
      <w:numFmt w:val="decimal"/>
      <w:lvlText w:val="%7."/>
      <w:lvlJc w:val="left"/>
      <w:pPr>
        <w:tabs>
          <w:tab w:val="num" w:pos="0"/>
        </w:tabs>
        <w:ind w:left="5040" w:hanging="360"/>
      </w:pPr>
      <w:rPr>
        <w:vertAlign w:val="baseline"/>
        <w:position w:val="0"/>
        <w:sz w:val="28"/>
        <w:sz w:val="28"/>
        <w:szCs w:val="28"/>
      </w:rPr>
    </w:lvl>
    <w:lvl w:ilvl="7">
      <w:start w:val="1"/>
      <w:numFmt w:val="decimal"/>
      <w:lvlText w:val="%8."/>
      <w:lvlJc w:val="left"/>
      <w:pPr>
        <w:tabs>
          <w:tab w:val="num" w:pos="0"/>
        </w:tabs>
        <w:ind w:left="5760" w:hanging="360"/>
      </w:pPr>
      <w:rPr>
        <w:vertAlign w:val="baseline"/>
        <w:position w:val="0"/>
        <w:sz w:val="28"/>
        <w:sz w:val="28"/>
        <w:szCs w:val="28"/>
      </w:rPr>
    </w:lvl>
    <w:lvl w:ilvl="8">
      <w:start w:val="1"/>
      <w:numFmt w:val="decimal"/>
      <w:lvlText w:val="%9."/>
      <w:lvlJc w:val="left"/>
      <w:pPr>
        <w:tabs>
          <w:tab w:val="num" w:pos="0"/>
        </w:tabs>
        <w:ind w:left="6480" w:hanging="360"/>
      </w:pPr>
      <w:rPr>
        <w:vertAlign w:val="baseline"/>
        <w:position w:val="0"/>
        <w:sz w:val="28"/>
        <w:sz w:val="28"/>
        <w:szCs w:val="28"/>
      </w:rPr>
    </w:lvl>
  </w:abstractNum>
  <w:abstractNum w:abstractNumId="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Wingdings" w:hAnsi="Wingdings" w:cs="Wingdings" w:hint="default"/>
      </w:rPr>
    </w:lvl>
    <w:lvl w:ilvl="4">
      <w:start w:val="1"/>
      <w:numFmt w:val="bullet"/>
      <w:lvlText w:val="o"/>
      <w:lvlJc w:val="left"/>
      <w:pPr>
        <w:tabs>
          <w:tab w:val="num" w:pos="0"/>
        </w:tabs>
        <w:ind w:left="4320" w:hanging="360"/>
      </w:pPr>
      <w:rPr>
        <w:rFonts w:ascii="OpenSymbol" w:hAnsi="OpenSymbol" w:cs="OpenSymbol"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Wingdings" w:hAnsi="Wingdings" w:cs="Wingdings" w:hint="default"/>
      </w:rPr>
    </w:lvl>
    <w:lvl w:ilvl="7">
      <w:start w:val="1"/>
      <w:numFmt w:val="bullet"/>
      <w:lvlText w:val="o"/>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o"/>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o"/>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o"/>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o"/>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Garamond" w:cs="Garamond"/>
        <w:szCs w:val="28"/>
        <w:lang w:val="ro-RO" w:eastAsia="zh-CN" w:bidi="hi-IN"/>
      </w:rPr>
    </w:rPrDefault>
    <w:pPrDefault>
      <w:pPr>
        <w:suppressAutoHyphens w:val="true"/>
      </w:pPr>
    </w:pPrDefault>
  </w:docDefaults>
  <w:style w:type="paragraph" w:styleId="Normal">
    <w:name w:val="Normal"/>
    <w:qFormat/>
    <w:pPr>
      <w:widowControl/>
      <w:bidi w:val="0"/>
      <w:spacing w:before="0" w:after="0"/>
      <w:jc w:val="left"/>
    </w:pPr>
    <w:rPr>
      <w:rFonts w:ascii="Garamond" w:hAnsi="Garamond" w:eastAsia="Garamond" w:cs="Garamond"/>
      <w:color w:val="auto"/>
      <w:kern w:val="0"/>
      <w:sz w:val="28"/>
      <w:szCs w:val="28"/>
      <w:lang w:val="ro-RO" w:eastAsia="zh-CN" w:bidi="hi-IN"/>
    </w:rPr>
  </w:style>
  <w:style w:type="paragraph" w:styleId="Heading1">
    <w:name w:val="Heading 1"/>
    <w:next w:val="LOnormal"/>
    <w:qFormat/>
    <w:pPr>
      <w:keepNext w:val="true"/>
      <w:widowControl/>
      <w:tabs>
        <w:tab w:val="clear" w:pos="720"/>
        <w:tab w:val="left" w:pos="1305" w:leader="none"/>
      </w:tabs>
      <w:bidi w:val="0"/>
      <w:spacing w:before="0" w:after="0"/>
      <w:jc w:val="both"/>
    </w:pPr>
    <w:rPr>
      <w:rFonts w:ascii="Century Gothic" w:hAnsi="Century Gothic" w:eastAsia="Century Gothic" w:cs="Century Gothic"/>
      <w:b/>
      <w:color w:val="auto"/>
      <w:kern w:val="0"/>
      <w:position w:val="0"/>
      <w:sz w:val="24"/>
      <w:sz w:val="24"/>
      <w:szCs w:val="24"/>
      <w:vertAlign w:val="baseline"/>
      <w:lang w:val="ro-RO" w:eastAsia="zh-CN" w:bidi="hi-IN"/>
    </w:rPr>
  </w:style>
  <w:style w:type="paragraph" w:styleId="Heading2">
    <w:name w:val="Heading 2"/>
    <w:next w:val="LOnormal"/>
    <w:qFormat/>
    <w:pPr>
      <w:keepNext w:val="true"/>
      <w:widowControl/>
      <w:bidi w:val="0"/>
      <w:spacing w:before="0" w:after="0"/>
      <w:ind w:left="1080" w:hanging="720"/>
      <w:jc w:val="both"/>
    </w:pPr>
    <w:rPr>
      <w:rFonts w:ascii="Century Gothic" w:hAnsi="Century Gothic" w:eastAsia="Century Gothic" w:cs="Century Gothic"/>
      <w:b/>
      <w:color w:val="auto"/>
      <w:kern w:val="0"/>
      <w:position w:val="0"/>
      <w:sz w:val="24"/>
      <w:sz w:val="24"/>
      <w:szCs w:val="24"/>
      <w:vertAlign w:val="baseline"/>
      <w:lang w:val="ro-RO" w:eastAsia="zh-CN" w:bidi="hi-IN"/>
    </w:rPr>
  </w:style>
  <w:style w:type="paragraph" w:styleId="Heading3">
    <w:name w:val="Heading 3"/>
    <w:next w:val="LOnormal"/>
    <w:qFormat/>
    <w:pPr>
      <w:keepNext w:val="true"/>
      <w:widowControl/>
      <w:bidi w:val="0"/>
      <w:spacing w:before="0" w:after="0"/>
      <w:jc w:val="center"/>
    </w:pPr>
    <w:rPr>
      <w:rFonts w:ascii="Century Gothic" w:hAnsi="Century Gothic" w:eastAsia="Century Gothic" w:cs="Century Gothic"/>
      <w:b/>
      <w:color w:val="auto"/>
      <w:kern w:val="0"/>
      <w:position w:val="0"/>
      <w:sz w:val="28"/>
      <w:sz w:val="28"/>
      <w:szCs w:val="28"/>
      <w:vertAlign w:val="baseline"/>
      <w:lang w:val="ro-RO" w:eastAsia="zh-CN" w:bidi="hi-IN"/>
    </w:rPr>
  </w:style>
  <w:style w:type="paragraph" w:styleId="Heading4">
    <w:name w:val="Heading 4"/>
    <w:next w:val="LOnormal"/>
    <w:qFormat/>
    <w:pPr>
      <w:keepNext w:val="true"/>
      <w:widowControl/>
      <w:bidi w:val="0"/>
      <w:spacing w:before="0" w:after="0"/>
      <w:jc w:val="left"/>
    </w:pPr>
    <w:rPr>
      <w:rFonts w:ascii="Garamond" w:hAnsi="Garamond" w:eastAsia="Garamond" w:cs="Garamond"/>
      <w:b/>
      <w:color w:val="auto"/>
      <w:kern w:val="0"/>
      <w:position w:val="0"/>
      <w:sz w:val="28"/>
      <w:sz w:val="28"/>
      <w:szCs w:val="28"/>
      <w:vertAlign w:val="baseline"/>
      <w:lang w:val="ro-RO" w:eastAsia="zh-CN" w:bidi="hi-IN"/>
    </w:rPr>
  </w:style>
  <w:style w:type="paragraph" w:styleId="Heading5">
    <w:name w:val="Heading 5"/>
    <w:next w:val="LOnormal"/>
    <w:qFormat/>
    <w:pPr>
      <w:keepNext w:val="true"/>
      <w:keepLines/>
      <w:widowControl/>
      <w:bidi w:val="0"/>
      <w:spacing w:lineRule="auto" w:line="240" w:before="220" w:after="40"/>
      <w:jc w:val="left"/>
    </w:pPr>
    <w:rPr>
      <w:rFonts w:ascii="Garamond" w:hAnsi="Garamond" w:eastAsia="Garamond" w:cs="Garamond"/>
      <w:b/>
      <w:color w:val="auto"/>
      <w:kern w:val="0"/>
      <w:sz w:val="22"/>
      <w:szCs w:val="22"/>
      <w:lang w:val="ro-RO" w:eastAsia="zh-CN" w:bidi="hi-IN"/>
    </w:rPr>
  </w:style>
  <w:style w:type="paragraph" w:styleId="Heading6">
    <w:name w:val="Heading 6"/>
    <w:next w:val="LOnormal"/>
    <w:qFormat/>
    <w:pPr>
      <w:keepNext w:val="true"/>
      <w:keepLines/>
      <w:widowControl/>
      <w:bidi w:val="0"/>
      <w:spacing w:lineRule="auto" w:line="240" w:before="200" w:after="40"/>
      <w:jc w:val="left"/>
    </w:pPr>
    <w:rPr>
      <w:rFonts w:ascii="Garamond" w:hAnsi="Garamond" w:eastAsia="Garamond" w:cs="Garamond"/>
      <w:b/>
      <w:color w:val="auto"/>
      <w:kern w:val="0"/>
      <w:sz w:val="20"/>
      <w:szCs w:val="20"/>
      <w:lang w:val="ro-RO" w:eastAsia="zh-CN" w:bidi="hi-IN"/>
    </w:rPr>
  </w:style>
  <w:style w:type="character" w:styleId="Bullets">
    <w:name w:val="Bullets"/>
    <w:qFormat/>
    <w:rPr>
      <w:rFonts w:ascii="OpenSymbol" w:hAnsi="OpenSymbol" w:eastAsia="OpenSymbol" w:cs="OpenSymbol"/>
    </w:rPr>
  </w:style>
  <w:style w:type="paragraph" w:styleId="Heading">
    <w:name w:val="Heading"/>
    <w:basedOn w:val="LOnormal1"/>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LOnormal1"/>
    <w:pPr>
      <w:spacing w:lineRule="auto" w:line="276" w:before="0" w:after="140"/>
    </w:pPr>
    <w:rPr/>
  </w:style>
  <w:style w:type="paragraph" w:styleId="List">
    <w:name w:val="List"/>
    <w:basedOn w:val="TextBody"/>
    <w:pPr/>
    <w:rPr>
      <w:rFonts w:cs="Arial"/>
    </w:rPr>
  </w:style>
  <w:style w:type="paragraph" w:styleId="Caption">
    <w:name w:val="Caption"/>
    <w:basedOn w:val="LOnormal1"/>
    <w:qFormat/>
    <w:pPr>
      <w:suppressLineNumbers/>
      <w:spacing w:before="120" w:after="120"/>
    </w:pPr>
    <w:rPr>
      <w:rFonts w:cs="Arial"/>
      <w:i/>
      <w:iCs/>
      <w:sz w:val="24"/>
      <w:szCs w:val="24"/>
    </w:rPr>
  </w:style>
  <w:style w:type="paragraph" w:styleId="Index">
    <w:name w:val="Index"/>
    <w:basedOn w:val="LOnormal1"/>
    <w:qFormat/>
    <w:pPr>
      <w:suppressLineNumbers/>
    </w:pPr>
    <w:rPr>
      <w:rFonts w:cs="Arial"/>
    </w:rPr>
  </w:style>
  <w:style w:type="paragraph" w:styleId="LOnormal1" w:default="1">
    <w:name w:val="LO-normal1"/>
    <w:qFormat/>
    <w:pPr>
      <w:widowControl/>
      <w:bidi w:val="0"/>
      <w:spacing w:before="0" w:after="0"/>
      <w:jc w:val="left"/>
    </w:pPr>
    <w:rPr>
      <w:rFonts w:ascii="Garamond" w:hAnsi="Garamond" w:eastAsia="Garamond" w:cs="Garamond"/>
      <w:color w:val="auto"/>
      <w:kern w:val="0"/>
      <w:sz w:val="28"/>
      <w:szCs w:val="28"/>
      <w:lang w:val="ro-RO"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LOnormal" w:default="1">
    <w:name w:val="LO-normal"/>
    <w:qFormat/>
    <w:pPr>
      <w:widowControl/>
      <w:bidi w:val="0"/>
      <w:spacing w:before="0" w:after="0"/>
      <w:jc w:val="left"/>
    </w:pPr>
    <w:rPr>
      <w:rFonts w:ascii="Garamond" w:hAnsi="Garamond" w:eastAsia="Garamond" w:cs="Garamond"/>
      <w:color w:val="auto"/>
      <w:kern w:val="0"/>
      <w:sz w:val="28"/>
      <w:szCs w:val="28"/>
      <w:lang w:val="ro-RO" w:eastAsia="zh-CN" w:bidi="hi-IN"/>
    </w:rPr>
  </w:style>
  <w:style w:type="paragraph" w:styleId="Subtitle">
    <w:name w:val="Subtitle"/>
    <w:basedOn w:val="LOnormal1"/>
    <w:next w:val="LOnormal1"/>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Footer">
    <w:name w:val="Footer"/>
    <w:basedOn w:val="LOnormal1"/>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4hu8KTsI+UuWvP7YgdNQTUYi/4g==">AMUW2mW2eFMuf4pSd38F9Z1vy4shUlN0w6qE3RezzrM792CuC8nQPTxhVa38uetJ4uFUrDaIQZtK7SyvZs0kbtIXzHxsDGH3X1AHkimazzMuf/u8s6yqwALuZi0QgjEKdVHlrfWV2TH0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LibreOffice/7.1.0.3$Windows_X86_64 LibreOffice_project/f6099ecf3d29644b5008cc8f48f42f4a40986e4c</Application>
  <AppVersion>15.0000</AppVersion>
  <Pages>6</Pages>
  <Words>1464</Words>
  <Characters>8567</Characters>
  <CharactersWithSpaces>10591</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2021-10-07T03:22:35Z</dcterms:modified>
  <cp:revision>2</cp:revision>
  <dc:subject/>
  <dc:title/>
</cp:coreProperties>
</file>